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52"/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115490" w:rsidRPr="00A14910" w:rsidTr="00115490">
        <w:trPr>
          <w:trHeight w:val="1257"/>
        </w:trPr>
        <w:tc>
          <w:tcPr>
            <w:tcW w:w="4820" w:type="dxa"/>
          </w:tcPr>
          <w:p w:rsidR="00115490" w:rsidRDefault="00115490" w:rsidP="0011549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15490" w:rsidRDefault="00115490" w:rsidP="0011549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15490" w:rsidRPr="00A14910" w:rsidRDefault="00115490" w:rsidP="001154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14910">
              <w:rPr>
                <w:sz w:val="28"/>
                <w:szCs w:val="28"/>
              </w:rPr>
              <w:t>ПРИЛОЖЕНИЕ</w:t>
            </w:r>
          </w:p>
          <w:p w:rsidR="00115490" w:rsidRPr="00A14910" w:rsidRDefault="00115490" w:rsidP="001154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14910">
              <w:rPr>
                <w:sz w:val="28"/>
                <w:szCs w:val="28"/>
              </w:rPr>
              <w:t xml:space="preserve">к постановлению </w:t>
            </w:r>
            <w:r w:rsidR="008F6643">
              <w:rPr>
                <w:sz w:val="28"/>
                <w:szCs w:val="28"/>
              </w:rPr>
              <w:t>администрации</w:t>
            </w:r>
            <w:r w:rsidRPr="00A14910">
              <w:rPr>
                <w:sz w:val="28"/>
                <w:szCs w:val="28"/>
              </w:rPr>
              <w:t>города Пятигорска</w:t>
            </w:r>
          </w:p>
          <w:p w:rsidR="00115490" w:rsidRPr="00A14910" w:rsidRDefault="00115490" w:rsidP="006C1EEA">
            <w:pPr>
              <w:jc w:val="center"/>
              <w:rPr>
                <w:sz w:val="28"/>
                <w:szCs w:val="28"/>
              </w:rPr>
            </w:pPr>
            <w:r w:rsidRPr="00A14910">
              <w:rPr>
                <w:sz w:val="28"/>
                <w:szCs w:val="28"/>
              </w:rPr>
              <w:t>от________________№_________</w:t>
            </w:r>
          </w:p>
        </w:tc>
      </w:tr>
    </w:tbl>
    <w:p w:rsidR="00115490" w:rsidRPr="006C1EEA" w:rsidRDefault="00115490" w:rsidP="00115490">
      <w:pPr>
        <w:rPr>
          <w:sz w:val="28"/>
          <w:szCs w:val="28"/>
        </w:rPr>
      </w:pPr>
    </w:p>
    <w:p w:rsidR="006C1EEA" w:rsidRPr="006C1EEA" w:rsidRDefault="006C1EEA" w:rsidP="00115490">
      <w:pPr>
        <w:rPr>
          <w:sz w:val="28"/>
          <w:szCs w:val="28"/>
        </w:rPr>
      </w:pPr>
    </w:p>
    <w:p w:rsidR="00115490" w:rsidRPr="0049499E" w:rsidRDefault="00115490" w:rsidP="00115490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7E74">
        <w:rPr>
          <w:rFonts w:ascii="Times New Roman" w:hAnsi="Times New Roman" w:cs="Times New Roman"/>
          <w:sz w:val="28"/>
          <w:szCs w:val="28"/>
        </w:rPr>
        <w:t>ПОРЯДОК</w:t>
      </w:r>
    </w:p>
    <w:p w:rsidR="00115490" w:rsidRDefault="00115490" w:rsidP="00115490">
      <w:pPr>
        <w:pStyle w:val="a3"/>
        <w:tabs>
          <w:tab w:val="left" w:pos="722"/>
        </w:tabs>
        <w:spacing w:line="240" w:lineRule="exact"/>
        <w:ind w:left="72"/>
      </w:pPr>
      <w:r>
        <w:t>регистрации извещений о групповых несчастных случаях, тяжелых несчастных случаях и несчастных случаях со смертельным исходом, происшедших в организациях</w:t>
      </w:r>
      <w:r w:rsidR="006C1EEA">
        <w:t xml:space="preserve"> города-курорта Пятигорска</w:t>
      </w:r>
    </w:p>
    <w:p w:rsidR="00115490" w:rsidRPr="006C653B" w:rsidRDefault="00115490" w:rsidP="00115490">
      <w:pPr>
        <w:pStyle w:val="a3"/>
        <w:spacing w:line="240" w:lineRule="exact"/>
        <w:jc w:val="both"/>
      </w:pPr>
    </w:p>
    <w:p w:rsidR="001612E4" w:rsidRPr="001612E4" w:rsidRDefault="001612E4" w:rsidP="001612E4">
      <w:pPr>
        <w:ind w:right="82" w:firstLine="708"/>
        <w:jc w:val="both"/>
        <w:rPr>
          <w:sz w:val="28"/>
        </w:rPr>
      </w:pPr>
      <w:r w:rsidRPr="001612E4">
        <w:rPr>
          <w:sz w:val="28"/>
        </w:rPr>
        <w:t xml:space="preserve">1. Порядок регистрации извещений о групповых несчастных случаях, тяжелых несчастных случаях и несчастных случаях со смертельным исходом, происшедших в организациях города-курорта Пятигорска, (далее по тексту – Порядок) разработан в целях реализации статей 228.1, 229 Трудового кодекса Российской Федерации и регламентирует право участия </w:t>
      </w:r>
      <w:r w:rsidR="006174FC">
        <w:rPr>
          <w:sz w:val="28"/>
        </w:rPr>
        <w:t>администрации города Пятигорска</w:t>
      </w:r>
      <w:r w:rsidRPr="001612E4">
        <w:rPr>
          <w:sz w:val="28"/>
        </w:rPr>
        <w:t xml:space="preserve"> в расследовании несч</w:t>
      </w:r>
      <w:r w:rsidR="006C1EEA">
        <w:rPr>
          <w:sz w:val="28"/>
        </w:rPr>
        <w:t>астных случаев на производстве.</w:t>
      </w:r>
    </w:p>
    <w:p w:rsidR="001612E4" w:rsidRPr="001612E4" w:rsidRDefault="001612E4" w:rsidP="001612E4">
      <w:pPr>
        <w:ind w:right="82" w:firstLine="708"/>
        <w:jc w:val="both"/>
        <w:rPr>
          <w:sz w:val="28"/>
        </w:rPr>
      </w:pPr>
      <w:r w:rsidRPr="001612E4">
        <w:rPr>
          <w:sz w:val="28"/>
        </w:rPr>
        <w:t xml:space="preserve">2. Порядок призван содействовать реализации полномочий </w:t>
      </w:r>
      <w:r w:rsidR="00A02127">
        <w:rPr>
          <w:bCs/>
          <w:sz w:val="28"/>
        </w:rPr>
        <w:t>администрации города Пятигорска</w:t>
      </w:r>
      <w:r w:rsidRPr="001612E4">
        <w:rPr>
          <w:sz w:val="28"/>
        </w:rPr>
        <w:t xml:space="preserve"> в части расследования несчастных случаев, обеспечения сбора информации о состоянии охраны труда в организациях города-курорта Пятигорска для выработки мероприятий по профилактике производственного травматизма и профессиональных заболеваний, обеспечения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от несчастных случаев </w:t>
      </w:r>
      <w:r w:rsidR="006C1EEA">
        <w:rPr>
          <w:sz w:val="28"/>
        </w:rPr>
        <w:t>и профессиональных заболеваний.</w:t>
      </w:r>
    </w:p>
    <w:p w:rsidR="001612E4" w:rsidRPr="001612E4" w:rsidRDefault="001612E4" w:rsidP="001612E4">
      <w:pPr>
        <w:ind w:right="82" w:firstLine="708"/>
        <w:jc w:val="both"/>
        <w:rPr>
          <w:sz w:val="28"/>
        </w:rPr>
      </w:pPr>
      <w:r w:rsidRPr="006C1EEA">
        <w:rPr>
          <w:sz w:val="28"/>
          <w:szCs w:val="28"/>
        </w:rPr>
        <w:t>3. Извещения о несчастных случаях</w:t>
      </w:r>
      <w:r w:rsidR="006C1EEA" w:rsidRPr="006C1EEA">
        <w:rPr>
          <w:sz w:val="28"/>
          <w:szCs w:val="28"/>
        </w:rPr>
        <w:t>, происшедших в организациях города-курорта Пятигорска</w:t>
      </w:r>
      <w:r w:rsidRPr="006C1EEA">
        <w:rPr>
          <w:sz w:val="28"/>
          <w:szCs w:val="28"/>
        </w:rPr>
        <w:t xml:space="preserve">, направляемые </w:t>
      </w:r>
      <w:r w:rsidR="006C1EEA">
        <w:rPr>
          <w:sz w:val="28"/>
          <w:szCs w:val="28"/>
        </w:rPr>
        <w:t xml:space="preserve">руководителями таких организаций (далее – </w:t>
      </w:r>
      <w:r w:rsidRPr="006C1EEA">
        <w:rPr>
          <w:sz w:val="28"/>
          <w:szCs w:val="28"/>
        </w:rPr>
        <w:t>работодателем</w:t>
      </w:r>
      <w:r w:rsidR="006C1EEA">
        <w:rPr>
          <w:sz w:val="28"/>
          <w:szCs w:val="28"/>
        </w:rPr>
        <w:t>), либо его представителем</w:t>
      </w:r>
      <w:r w:rsidRPr="006C1EEA">
        <w:rPr>
          <w:sz w:val="28"/>
          <w:szCs w:val="28"/>
        </w:rPr>
        <w:t xml:space="preserve"> в соответствии со статьёй 228.1 Трудового кодекса Российской Федерации в</w:t>
      </w:r>
      <w:r w:rsidRPr="001612E4">
        <w:rPr>
          <w:sz w:val="28"/>
        </w:rPr>
        <w:t xml:space="preserve"> </w:t>
      </w:r>
      <w:r w:rsidR="00A02127">
        <w:rPr>
          <w:sz w:val="28"/>
        </w:rPr>
        <w:t>администрацию города Пятигорска</w:t>
      </w:r>
      <w:r w:rsidRPr="001612E4">
        <w:rPr>
          <w:sz w:val="28"/>
        </w:rPr>
        <w:t xml:space="preserve">, регистрируются </w:t>
      </w:r>
      <w:r w:rsidR="00A02127">
        <w:rPr>
          <w:sz w:val="28"/>
        </w:rPr>
        <w:t>в М</w:t>
      </w:r>
      <w:r w:rsidR="006C1EEA">
        <w:rPr>
          <w:sz w:val="28"/>
        </w:rPr>
        <w:t>униципальным учреждением</w:t>
      </w:r>
      <w:r w:rsidR="00A02127">
        <w:rPr>
          <w:sz w:val="28"/>
        </w:rPr>
        <w:t xml:space="preserve"> «У</w:t>
      </w:r>
      <w:r w:rsidR="00EE3705">
        <w:rPr>
          <w:sz w:val="28"/>
        </w:rPr>
        <w:t>правление социальной поддержки населения администрации</w:t>
      </w:r>
      <w:r w:rsidR="00A02127">
        <w:rPr>
          <w:sz w:val="28"/>
        </w:rPr>
        <w:t xml:space="preserve"> г</w:t>
      </w:r>
      <w:r w:rsidR="006C1EEA">
        <w:rPr>
          <w:sz w:val="28"/>
        </w:rPr>
        <w:t>орода</w:t>
      </w:r>
      <w:r w:rsidR="00A02127">
        <w:rPr>
          <w:sz w:val="28"/>
        </w:rPr>
        <w:t xml:space="preserve"> Пятигорска»</w:t>
      </w:r>
      <w:r w:rsidR="00EE3705">
        <w:rPr>
          <w:sz w:val="28"/>
        </w:rPr>
        <w:t xml:space="preserve"> (далее – управление)</w:t>
      </w:r>
      <w:r w:rsidR="006C1EEA">
        <w:rPr>
          <w:sz w:val="28"/>
        </w:rPr>
        <w:t xml:space="preserve"> </w:t>
      </w:r>
      <w:r w:rsidRPr="001612E4">
        <w:rPr>
          <w:sz w:val="28"/>
        </w:rPr>
        <w:t>в журнале регистрации извещений о несчастных случаях на производстве по форме согласно приложению к настоящему Порядку, нумеруются и подшиваются в отдельную папку.</w:t>
      </w:r>
    </w:p>
    <w:p w:rsidR="001612E4" w:rsidRPr="001612E4" w:rsidRDefault="001612E4" w:rsidP="001612E4">
      <w:pPr>
        <w:ind w:right="82" w:firstLine="708"/>
        <w:jc w:val="both"/>
        <w:rPr>
          <w:sz w:val="28"/>
        </w:rPr>
      </w:pPr>
      <w:r w:rsidRPr="001612E4">
        <w:rPr>
          <w:sz w:val="28"/>
        </w:rPr>
        <w:t>4. Начальник управления принимает решение о назначении представителя управления для работы в составе комиссии по расследовани</w:t>
      </w:r>
      <w:r w:rsidR="00AE34B2">
        <w:rPr>
          <w:sz w:val="28"/>
        </w:rPr>
        <w:t>ю несчастного случая приказом управления</w:t>
      </w:r>
      <w:r w:rsidR="00A02127">
        <w:rPr>
          <w:sz w:val="28"/>
        </w:rPr>
        <w:t xml:space="preserve"> (далее – комиссия)</w:t>
      </w:r>
      <w:r w:rsidRPr="001612E4">
        <w:rPr>
          <w:sz w:val="28"/>
        </w:rPr>
        <w:t>.</w:t>
      </w:r>
    </w:p>
    <w:p w:rsidR="001612E4" w:rsidRPr="001612E4" w:rsidRDefault="006C1EEA" w:rsidP="001612E4">
      <w:pPr>
        <w:ind w:right="82" w:firstLine="708"/>
        <w:jc w:val="both"/>
        <w:rPr>
          <w:sz w:val="28"/>
        </w:rPr>
      </w:pPr>
      <w:r>
        <w:rPr>
          <w:sz w:val="28"/>
        </w:rPr>
        <w:t>5. Управление</w:t>
      </w:r>
      <w:r w:rsidR="001612E4" w:rsidRPr="001612E4">
        <w:rPr>
          <w:sz w:val="28"/>
        </w:rPr>
        <w:t xml:space="preserve"> </w:t>
      </w:r>
      <w:r w:rsidR="00EE3705">
        <w:rPr>
          <w:sz w:val="28"/>
        </w:rPr>
        <w:t>письмом сообщает</w:t>
      </w:r>
      <w:r w:rsidR="001612E4" w:rsidRPr="001612E4">
        <w:rPr>
          <w:sz w:val="28"/>
        </w:rPr>
        <w:t xml:space="preserve"> работодателю </w:t>
      </w:r>
      <w:r w:rsidR="00EE3705">
        <w:rPr>
          <w:sz w:val="28"/>
        </w:rPr>
        <w:t>информацию</w:t>
      </w:r>
      <w:r w:rsidR="001612E4" w:rsidRPr="001612E4">
        <w:rPr>
          <w:sz w:val="28"/>
        </w:rPr>
        <w:t xml:space="preserve"> об участии представителя управления в ра</w:t>
      </w:r>
      <w:r>
        <w:rPr>
          <w:sz w:val="28"/>
        </w:rPr>
        <w:t>сследовании несчастного случая.</w:t>
      </w:r>
    </w:p>
    <w:p w:rsidR="00115490" w:rsidRDefault="009D50A6" w:rsidP="00115490">
      <w:pPr>
        <w:ind w:right="82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490" w:rsidRPr="00396744">
        <w:rPr>
          <w:sz w:val="28"/>
          <w:szCs w:val="28"/>
        </w:rPr>
        <w:t>.</w:t>
      </w:r>
      <w:r w:rsidR="00115490" w:rsidRPr="009F5E18">
        <w:rPr>
          <w:sz w:val="28"/>
          <w:szCs w:val="28"/>
        </w:rPr>
        <w:t xml:space="preserve"> Представитель </w:t>
      </w:r>
      <w:r w:rsidR="00115490">
        <w:rPr>
          <w:sz w:val="28"/>
          <w:szCs w:val="28"/>
        </w:rPr>
        <w:t>управления</w:t>
      </w:r>
      <w:r w:rsidR="00115490" w:rsidRPr="009F5E18">
        <w:rPr>
          <w:sz w:val="28"/>
          <w:szCs w:val="28"/>
        </w:rPr>
        <w:t xml:space="preserve"> приступает к работе в комиссии в сроки, определенные приказом </w:t>
      </w:r>
      <w:r w:rsidR="006C1EEA">
        <w:rPr>
          <w:sz w:val="28"/>
        </w:rPr>
        <w:t>работодателя</w:t>
      </w:r>
      <w:r w:rsidR="00115490" w:rsidRPr="009F5E18">
        <w:rPr>
          <w:sz w:val="28"/>
          <w:szCs w:val="28"/>
        </w:rPr>
        <w:t xml:space="preserve"> о создании </w:t>
      </w:r>
      <w:r w:rsidR="00EE3705">
        <w:rPr>
          <w:sz w:val="28"/>
          <w:szCs w:val="28"/>
        </w:rPr>
        <w:t>указанно</w:t>
      </w:r>
      <w:r w:rsidR="00115490" w:rsidRPr="009F5E18">
        <w:rPr>
          <w:sz w:val="28"/>
          <w:szCs w:val="28"/>
        </w:rPr>
        <w:t>й комиссии.</w:t>
      </w:r>
    </w:p>
    <w:p w:rsidR="00115490" w:rsidRPr="006C653B" w:rsidRDefault="00EE3705" w:rsidP="00115490">
      <w:pPr>
        <w:ind w:right="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5490" w:rsidRPr="006C653B">
        <w:rPr>
          <w:sz w:val="28"/>
          <w:szCs w:val="28"/>
        </w:rPr>
        <w:t xml:space="preserve">редставитель </w:t>
      </w:r>
      <w:r w:rsidR="00115490" w:rsidRPr="00D64121">
        <w:rPr>
          <w:sz w:val="28"/>
          <w:szCs w:val="28"/>
        </w:rPr>
        <w:t xml:space="preserve">управления </w:t>
      </w:r>
      <w:r w:rsidR="00115490" w:rsidRPr="006C653B">
        <w:rPr>
          <w:sz w:val="28"/>
          <w:szCs w:val="28"/>
        </w:rPr>
        <w:t xml:space="preserve">работает </w:t>
      </w:r>
      <w:r>
        <w:rPr>
          <w:sz w:val="28"/>
          <w:szCs w:val="28"/>
        </w:rPr>
        <w:t xml:space="preserve">в комиссии </w:t>
      </w:r>
      <w:r w:rsidR="00115490" w:rsidRPr="006C653B">
        <w:rPr>
          <w:sz w:val="28"/>
          <w:szCs w:val="28"/>
        </w:rPr>
        <w:t>под непосредственным руководством председателя комиссии</w:t>
      </w:r>
      <w:r w:rsidR="00115490">
        <w:rPr>
          <w:sz w:val="28"/>
          <w:szCs w:val="28"/>
        </w:rPr>
        <w:t>.</w:t>
      </w:r>
    </w:p>
    <w:p w:rsidR="00115490" w:rsidRPr="006C653B" w:rsidRDefault="009D50A6" w:rsidP="0011549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15490" w:rsidRPr="006C653B">
        <w:rPr>
          <w:rFonts w:ascii="Times New Roman" w:hAnsi="Times New Roman" w:cs="Times New Roman"/>
          <w:sz w:val="28"/>
          <w:szCs w:val="28"/>
        </w:rPr>
        <w:t>. В ходе расследования несчастногослучая представитель</w:t>
      </w:r>
      <w:r w:rsidR="00115490" w:rsidRPr="00D64121">
        <w:rPr>
          <w:rFonts w:ascii="Times New Roman" w:hAnsi="Times New Roman" w:cs="Times New Roman"/>
          <w:sz w:val="28"/>
          <w:szCs w:val="28"/>
        </w:rPr>
        <w:t>управления</w:t>
      </w:r>
      <w:r w:rsidR="00115490">
        <w:rPr>
          <w:rFonts w:ascii="Times New Roman" w:hAnsi="Times New Roman" w:cs="Times New Roman"/>
          <w:sz w:val="28"/>
          <w:szCs w:val="28"/>
        </w:rPr>
        <w:t>,</w:t>
      </w:r>
      <w:r w:rsidR="00115490" w:rsidRPr="006C653B">
        <w:rPr>
          <w:rFonts w:ascii="Times New Roman" w:hAnsi="Times New Roman" w:cs="Times New Roman"/>
          <w:sz w:val="28"/>
          <w:szCs w:val="28"/>
        </w:rPr>
        <w:t xml:space="preserve"> как член комиссии</w:t>
      </w:r>
      <w:r w:rsidR="00115490">
        <w:rPr>
          <w:rFonts w:ascii="Times New Roman" w:hAnsi="Times New Roman" w:cs="Times New Roman"/>
          <w:sz w:val="28"/>
          <w:szCs w:val="28"/>
        </w:rPr>
        <w:t>, вправе</w:t>
      </w:r>
      <w:r w:rsidR="00115490" w:rsidRPr="006C653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115490">
        <w:rPr>
          <w:rFonts w:ascii="Times New Roman" w:hAnsi="Times New Roman" w:cs="Times New Roman"/>
          <w:sz w:val="28"/>
          <w:szCs w:val="28"/>
        </w:rPr>
        <w:t>ть участие в:</w:t>
      </w:r>
    </w:p>
    <w:p w:rsidR="00115490" w:rsidRPr="006C653B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обследовании места происшествия (рабочего места, инструментов и механизмов, при работе с которыми произошёл несчастный случай), производственного участка, цеха;</w:t>
      </w:r>
    </w:p>
    <w:p w:rsidR="00115490" w:rsidRPr="006C653B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опросе пострадавшего (пострадавших) и очевидцев несчастного случая;</w:t>
      </w:r>
    </w:p>
    <w:p w:rsidR="00115490" w:rsidRPr="006C653B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 xml:space="preserve">изучении действующих </w:t>
      </w:r>
      <w:r>
        <w:rPr>
          <w:rFonts w:ascii="Times New Roman" w:hAnsi="Times New Roman" w:cs="Times New Roman"/>
          <w:sz w:val="28"/>
          <w:szCs w:val="28"/>
        </w:rPr>
        <w:t>у работодателя</w:t>
      </w:r>
      <w:r w:rsidRPr="006C653B">
        <w:rPr>
          <w:rFonts w:ascii="Times New Roman" w:hAnsi="Times New Roman" w:cs="Times New Roman"/>
          <w:sz w:val="28"/>
          <w:szCs w:val="28"/>
        </w:rPr>
        <w:t xml:space="preserve"> нормативных и организационно-распорядительных документов, регламентирующих требования безопасности,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653B">
        <w:rPr>
          <w:rFonts w:ascii="Times New Roman" w:hAnsi="Times New Roman" w:cs="Times New Roman"/>
          <w:sz w:val="28"/>
          <w:szCs w:val="28"/>
        </w:rPr>
        <w:t xml:space="preserve"> и ответственность конкретных должностных лиц за обеспечение безопасных условий труда;</w:t>
      </w:r>
    </w:p>
    <w:p w:rsidR="00115490" w:rsidRPr="006C653B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рассмотрении (заслушивании) объяснений должностных и иных лиц, показания которых могут быть необходимы;</w:t>
      </w:r>
    </w:p>
    <w:p w:rsidR="00115490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 xml:space="preserve">установлении причин происшествия и лиц, допустивших нарушения законодательных 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6C653B">
        <w:rPr>
          <w:rFonts w:ascii="Times New Roman" w:hAnsi="Times New Roman" w:cs="Times New Roman"/>
          <w:sz w:val="28"/>
          <w:szCs w:val="28"/>
        </w:rPr>
        <w:t>нормативных правовых актов о труде и охране труда;</w:t>
      </w:r>
    </w:p>
    <w:p w:rsidR="00115490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разработке необходимых мероприятий по предупреждению подобных несчастных случаев.</w:t>
      </w:r>
    </w:p>
    <w:p w:rsidR="00115490" w:rsidRDefault="009D50A6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5490" w:rsidRPr="006C653B">
        <w:rPr>
          <w:rFonts w:ascii="Times New Roman" w:hAnsi="Times New Roman" w:cs="Times New Roman"/>
          <w:sz w:val="28"/>
          <w:szCs w:val="28"/>
        </w:rPr>
        <w:t>. При изучении действующих в организации нормативных и организационно-распорядительных документов рассматриваются:</w:t>
      </w:r>
    </w:p>
    <w:p w:rsidR="00115490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учредительные документы организации;</w:t>
      </w:r>
    </w:p>
    <w:p w:rsidR="00115490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 xml:space="preserve">наряды, графики, путевые листы и т.д. на выполнение работ, при которых произошел несчастный случай, табель учета рабочего времени на участке (производстве), где </w:t>
      </w:r>
      <w:r w:rsidR="006C1EEA">
        <w:rPr>
          <w:rFonts w:ascii="Times New Roman" w:hAnsi="Times New Roman" w:cs="Times New Roman"/>
          <w:sz w:val="28"/>
          <w:szCs w:val="28"/>
        </w:rPr>
        <w:t>произошёл несчастный случай;</w:t>
      </w:r>
    </w:p>
    <w:p w:rsidR="00115490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технические паспорта, чертежи, схемы машин, механизмов, оборудования, при эксплуатации которых произошел несчастный случай;</w:t>
      </w:r>
    </w:p>
    <w:p w:rsidR="00115490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акты ввода в эксплуатацию сооружений, технологических процессов, оборудования, акты (сведения) о проведении периодических испытаний и об</w:t>
      </w:r>
      <w:r>
        <w:rPr>
          <w:rFonts w:ascii="Times New Roman" w:hAnsi="Times New Roman" w:cs="Times New Roman"/>
          <w:sz w:val="28"/>
          <w:szCs w:val="28"/>
        </w:rPr>
        <w:t>служивания;</w:t>
      </w:r>
    </w:p>
    <w:p w:rsidR="00115490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документы, подтверждающие (дающие) право пострадавшего на самостоятельное выполнение работы, при которой произошел несчастный случай (</w:t>
      </w:r>
      <w:r>
        <w:rPr>
          <w:rFonts w:ascii="Times New Roman" w:hAnsi="Times New Roman" w:cs="Times New Roman"/>
          <w:sz w:val="28"/>
          <w:szCs w:val="28"/>
        </w:rPr>
        <w:t>удостоверение, допуски и т.д.);</w:t>
      </w:r>
    </w:p>
    <w:p w:rsidR="00115490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документы, подтверждающие прохождение пострадавшим в установленном порядке инструктажей, стажировки, обучения и проверки знаний по охране труда (журналы, програ</w:t>
      </w:r>
      <w:r>
        <w:rPr>
          <w:rFonts w:ascii="Times New Roman" w:hAnsi="Times New Roman" w:cs="Times New Roman"/>
          <w:sz w:val="28"/>
          <w:szCs w:val="28"/>
        </w:rPr>
        <w:t xml:space="preserve">ммы, протоколы и др.);   </w:t>
      </w:r>
    </w:p>
    <w:p w:rsidR="00115490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документы, подтверждающие правомочия должностных лиц, проводивших инструктирование, обучение и проверку знаний по охране труда пострадавшего (удостоверения</w:t>
      </w:r>
      <w:r>
        <w:rPr>
          <w:rFonts w:ascii="Times New Roman" w:hAnsi="Times New Roman" w:cs="Times New Roman"/>
          <w:sz w:val="28"/>
          <w:szCs w:val="28"/>
        </w:rPr>
        <w:t>, протоколы), срок их действия;</w:t>
      </w:r>
    </w:p>
    <w:p w:rsidR="00115490" w:rsidRDefault="00115490" w:rsidP="00115490">
      <w:pPr>
        <w:pStyle w:val="HTM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>законодательные и иные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6C653B">
        <w:rPr>
          <w:rFonts w:ascii="Times New Roman" w:hAnsi="Times New Roman" w:cs="Times New Roman"/>
          <w:sz w:val="28"/>
          <w:szCs w:val="28"/>
        </w:rPr>
        <w:t>правовые акты по охране труда (правила, нормы, стандарты и др.), регламентирующие требования безопасности при выполнении работы, при котор</w:t>
      </w:r>
      <w:r>
        <w:rPr>
          <w:rFonts w:ascii="Times New Roman" w:hAnsi="Times New Roman" w:cs="Times New Roman"/>
          <w:sz w:val="28"/>
          <w:szCs w:val="28"/>
        </w:rPr>
        <w:t>ой произошел несчастный случай;</w:t>
      </w:r>
    </w:p>
    <w:p w:rsidR="00115490" w:rsidRDefault="00115490" w:rsidP="0011549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653B">
        <w:rPr>
          <w:rFonts w:ascii="Times New Roman" w:hAnsi="Times New Roman" w:cs="Times New Roman"/>
          <w:sz w:val="28"/>
          <w:szCs w:val="28"/>
        </w:rPr>
        <w:t>действующая в организации инструкция по охране труда для работ (профессий), при выполнении котор</w:t>
      </w:r>
      <w:r>
        <w:rPr>
          <w:rFonts w:ascii="Times New Roman" w:hAnsi="Times New Roman" w:cs="Times New Roman"/>
          <w:sz w:val="28"/>
          <w:szCs w:val="28"/>
        </w:rPr>
        <w:t>ых произошел несчастный случай;</w:t>
      </w:r>
    </w:p>
    <w:p w:rsidR="00115490" w:rsidRDefault="00115490" w:rsidP="0011549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653B">
        <w:rPr>
          <w:rFonts w:ascii="Times New Roman" w:hAnsi="Times New Roman" w:cs="Times New Roman"/>
          <w:sz w:val="28"/>
          <w:szCs w:val="28"/>
        </w:rPr>
        <w:t xml:space="preserve">приказы о распределении обязанностей по охране труда между руководителями, должностными лицами и специалистами, их должностные инструкции, включая обязанность и ответственность за надзор и безопасную эксплуатацию машин и оборудования, являющихся </w:t>
      </w:r>
      <w:proofErr w:type="spellStart"/>
      <w:r w:rsidRPr="006C653B">
        <w:rPr>
          <w:rFonts w:ascii="Times New Roman" w:hAnsi="Times New Roman" w:cs="Times New Roman"/>
          <w:sz w:val="28"/>
          <w:szCs w:val="28"/>
        </w:rPr>
        <w:t>причинителем</w:t>
      </w:r>
      <w:proofErr w:type="spellEnd"/>
      <w:r w:rsidRPr="006C653B">
        <w:rPr>
          <w:rFonts w:ascii="Times New Roman" w:hAnsi="Times New Roman" w:cs="Times New Roman"/>
          <w:sz w:val="28"/>
          <w:szCs w:val="28"/>
        </w:rPr>
        <w:t xml:space="preserve"> вреда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490" w:rsidRDefault="00115490" w:rsidP="0011549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выписки из ранее выданных работодателю и касающихся предмета расследования предписаний государственных инспекторов труда;</w:t>
      </w:r>
    </w:p>
    <w:p w:rsidR="00115490" w:rsidRDefault="00115490" w:rsidP="0011549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копии документов, подтверждающих выдачу пострадавшему специальной одежды, специальной обуви и других средств индивидуальной защиты в соответствии с действующими нормами; </w:t>
      </w:r>
    </w:p>
    <w:p w:rsidR="00115490" w:rsidRDefault="00115490" w:rsidP="0011549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653B">
        <w:rPr>
          <w:rFonts w:ascii="Times New Roman" w:hAnsi="Times New Roman" w:cs="Times New Roman"/>
          <w:sz w:val="28"/>
          <w:szCs w:val="28"/>
        </w:rPr>
        <w:t>иная информация, способствующая установлению истинных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 и</w:t>
      </w:r>
      <w:r w:rsidRPr="006C653B">
        <w:rPr>
          <w:rFonts w:ascii="Times New Roman" w:hAnsi="Times New Roman" w:cs="Times New Roman"/>
          <w:sz w:val="28"/>
          <w:szCs w:val="28"/>
        </w:rPr>
        <w:t xml:space="preserve"> причин несчастного случая и установлению ответственных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53B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пустивших нарушения трудового законодательства.</w:t>
      </w:r>
    </w:p>
    <w:p w:rsidR="00115490" w:rsidRPr="006C653B" w:rsidRDefault="009D50A6" w:rsidP="0011549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115490" w:rsidRPr="006C653B">
        <w:rPr>
          <w:rFonts w:ascii="Times New Roman" w:hAnsi="Times New Roman" w:cs="Times New Roman"/>
          <w:sz w:val="28"/>
          <w:szCs w:val="28"/>
        </w:rPr>
        <w:t xml:space="preserve">. По окончании расследования и оформления его материалов представитель </w:t>
      </w:r>
      <w:r w:rsidR="00115490" w:rsidRPr="00A174D4">
        <w:rPr>
          <w:rFonts w:ascii="Times New Roman" w:hAnsi="Times New Roman" w:cs="Times New Roman"/>
          <w:sz w:val="28"/>
          <w:szCs w:val="28"/>
        </w:rPr>
        <w:t>управления</w:t>
      </w:r>
      <w:r w:rsidR="00115490" w:rsidRPr="006C653B">
        <w:rPr>
          <w:rFonts w:ascii="Times New Roman" w:hAnsi="Times New Roman" w:cs="Times New Roman"/>
          <w:sz w:val="28"/>
          <w:szCs w:val="28"/>
        </w:rPr>
        <w:t xml:space="preserve"> должен подписать акт о расследовании несчастного случая. </w:t>
      </w:r>
    </w:p>
    <w:p w:rsidR="00115490" w:rsidRPr="006C653B" w:rsidRDefault="00115490" w:rsidP="0011549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0A6">
        <w:rPr>
          <w:rFonts w:ascii="Times New Roman" w:hAnsi="Times New Roman" w:cs="Times New Roman"/>
          <w:sz w:val="28"/>
          <w:szCs w:val="28"/>
        </w:rPr>
        <w:t>0</w:t>
      </w:r>
      <w:r w:rsidRPr="006C653B">
        <w:rPr>
          <w:rFonts w:ascii="Times New Roman" w:hAnsi="Times New Roman" w:cs="Times New Roman"/>
          <w:sz w:val="28"/>
          <w:szCs w:val="28"/>
        </w:rPr>
        <w:t xml:space="preserve">. В случае несогласия с мнением большинства членов комиссии по обстоятельствам, причинам, лицам, ответственным за допущенные нарушения, квалификацией несчастного случая представитель </w:t>
      </w:r>
      <w:r w:rsidRPr="00115490">
        <w:rPr>
          <w:rFonts w:ascii="Times New Roman" w:hAnsi="Times New Roman" w:cs="Times New Roman"/>
          <w:sz w:val="28"/>
          <w:szCs w:val="28"/>
        </w:rPr>
        <w:t>управления</w:t>
      </w:r>
      <w:r w:rsidRPr="006C653B">
        <w:rPr>
          <w:rFonts w:ascii="Times New Roman" w:hAnsi="Times New Roman" w:cs="Times New Roman"/>
          <w:sz w:val="28"/>
          <w:szCs w:val="28"/>
        </w:rPr>
        <w:t xml:space="preserve"> обязан подписать акт о расследовании несчастного случая с изложением своего аргументированного особого мнения, приобщаемого к материалам расследования несчастного случая</w:t>
      </w:r>
      <w:r>
        <w:rPr>
          <w:rFonts w:ascii="Times New Roman" w:hAnsi="Times New Roman" w:cs="Times New Roman"/>
          <w:sz w:val="28"/>
          <w:szCs w:val="28"/>
        </w:rPr>
        <w:t>, о чем делается соответствующая запись в акте, перед подписью.</w:t>
      </w:r>
    </w:p>
    <w:p w:rsidR="00115490" w:rsidRDefault="00115490" w:rsidP="0011549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0A6">
        <w:rPr>
          <w:rFonts w:ascii="Times New Roman" w:hAnsi="Times New Roman" w:cs="Times New Roman"/>
          <w:sz w:val="28"/>
          <w:szCs w:val="28"/>
        </w:rPr>
        <w:t>1</w:t>
      </w:r>
      <w:r w:rsidRPr="006C653B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Pr="00A174D4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Pr="006C653B">
        <w:rPr>
          <w:rFonts w:ascii="Times New Roman" w:hAnsi="Times New Roman" w:cs="Times New Roman"/>
          <w:sz w:val="28"/>
          <w:szCs w:val="28"/>
        </w:rPr>
        <w:t xml:space="preserve"> расследования несчастного случая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15490" w:rsidRDefault="00115490" w:rsidP="0011549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6C653B">
        <w:rPr>
          <w:rFonts w:ascii="Times New Roman" w:hAnsi="Times New Roman" w:cs="Times New Roman"/>
          <w:sz w:val="28"/>
          <w:szCs w:val="28"/>
        </w:rPr>
        <w:t>копию акта о расследовании несчастного случая</w:t>
      </w:r>
      <w:r w:rsidR="004C10BE">
        <w:rPr>
          <w:rFonts w:ascii="Times New Roman" w:hAnsi="Times New Roman" w:cs="Times New Roman"/>
          <w:sz w:val="28"/>
          <w:szCs w:val="28"/>
        </w:rPr>
        <w:t xml:space="preserve"> с целью предоставления его в управление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490" w:rsidRDefault="00115490" w:rsidP="0011549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53B">
        <w:rPr>
          <w:rFonts w:ascii="Times New Roman" w:hAnsi="Times New Roman" w:cs="Times New Roman"/>
          <w:sz w:val="28"/>
          <w:szCs w:val="28"/>
        </w:rPr>
        <w:t xml:space="preserve">информировать начальника </w:t>
      </w:r>
      <w:r w:rsidRPr="00A174D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C653B">
        <w:rPr>
          <w:rFonts w:ascii="Times New Roman" w:hAnsi="Times New Roman" w:cs="Times New Roman"/>
          <w:sz w:val="28"/>
          <w:szCs w:val="28"/>
        </w:rPr>
        <w:t>о результатах расследования несчастного случая</w:t>
      </w:r>
      <w:r w:rsidR="00E333DB">
        <w:rPr>
          <w:rFonts w:ascii="Times New Roman" w:hAnsi="Times New Roman" w:cs="Times New Roman"/>
          <w:sz w:val="28"/>
          <w:szCs w:val="28"/>
        </w:rPr>
        <w:t xml:space="preserve"> в устной форме</w:t>
      </w:r>
      <w:r w:rsidR="0009603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5490" w:rsidRPr="00115490" w:rsidRDefault="006C1EEA" w:rsidP="0011549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</w:t>
      </w:r>
      <w:r w:rsidR="00115490">
        <w:rPr>
          <w:rFonts w:ascii="Times New Roman" w:hAnsi="Times New Roman" w:cs="Times New Roman"/>
          <w:sz w:val="28"/>
          <w:szCs w:val="28"/>
        </w:rPr>
        <w:t>о окончании расслед</w:t>
      </w:r>
      <w:r>
        <w:rPr>
          <w:rFonts w:ascii="Times New Roman" w:hAnsi="Times New Roman" w:cs="Times New Roman"/>
          <w:sz w:val="28"/>
          <w:szCs w:val="28"/>
        </w:rPr>
        <w:t>ования несчастного случая в 3-</w:t>
      </w:r>
      <w:r w:rsidR="00115490">
        <w:rPr>
          <w:rFonts w:ascii="Times New Roman" w:hAnsi="Times New Roman" w:cs="Times New Roman"/>
          <w:sz w:val="28"/>
          <w:szCs w:val="28"/>
        </w:rPr>
        <w:t xml:space="preserve">дневный срок </w:t>
      </w:r>
      <w:r w:rsidR="00E333DB">
        <w:rPr>
          <w:rFonts w:ascii="Times New Roman" w:hAnsi="Times New Roman" w:cs="Times New Roman"/>
          <w:sz w:val="28"/>
          <w:szCs w:val="28"/>
        </w:rPr>
        <w:t>управление направляет</w:t>
      </w:r>
      <w:r w:rsidR="00115490">
        <w:rPr>
          <w:rFonts w:ascii="Times New Roman" w:hAnsi="Times New Roman" w:cs="Times New Roman"/>
          <w:sz w:val="28"/>
          <w:szCs w:val="28"/>
        </w:rPr>
        <w:t xml:space="preserve"> копию акта в отдел охраны труда министерства труда и социальной защиты населения Ставропольского края.</w:t>
      </w:r>
    </w:p>
    <w:p w:rsidR="00115490" w:rsidRDefault="00115490" w:rsidP="00115490">
      <w:pPr>
        <w:widowControl w:val="0"/>
        <w:tabs>
          <w:tab w:val="left" w:pos="993"/>
        </w:tabs>
        <w:autoSpaceDE w:val="0"/>
        <w:autoSpaceDN w:val="0"/>
        <w:adjustRightInd w:val="0"/>
        <w:spacing w:line="257" w:lineRule="auto"/>
        <w:ind w:firstLine="709"/>
        <w:jc w:val="both"/>
      </w:pPr>
    </w:p>
    <w:p w:rsidR="001A162E" w:rsidRDefault="001A162E" w:rsidP="00115490">
      <w:pPr>
        <w:widowControl w:val="0"/>
        <w:tabs>
          <w:tab w:val="left" w:pos="993"/>
        </w:tabs>
        <w:autoSpaceDE w:val="0"/>
        <w:autoSpaceDN w:val="0"/>
        <w:adjustRightInd w:val="0"/>
        <w:spacing w:line="257" w:lineRule="auto"/>
        <w:ind w:firstLine="709"/>
        <w:jc w:val="both"/>
      </w:pPr>
    </w:p>
    <w:p w:rsidR="00417B3D" w:rsidRDefault="00417B3D" w:rsidP="00417B3D">
      <w:pPr>
        <w:widowControl w:val="0"/>
        <w:tabs>
          <w:tab w:val="left" w:pos="993"/>
        </w:tabs>
        <w:autoSpaceDE w:val="0"/>
        <w:autoSpaceDN w:val="0"/>
        <w:adjustRightInd w:val="0"/>
        <w:spacing w:line="257" w:lineRule="auto"/>
        <w:jc w:val="both"/>
        <w:rPr>
          <w:sz w:val="28"/>
          <w:szCs w:val="28"/>
          <w:lang w:eastAsia="zh-CN"/>
        </w:rPr>
      </w:pPr>
    </w:p>
    <w:p w:rsidR="00417B3D" w:rsidRDefault="00417B3D" w:rsidP="00417B3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Замести</w:t>
      </w:r>
      <w:r w:rsidR="006C1EEA">
        <w:rPr>
          <w:sz w:val="28"/>
          <w:szCs w:val="28"/>
          <w:lang w:eastAsia="zh-CN"/>
        </w:rPr>
        <w:t>тель главы администрации города</w:t>
      </w:r>
    </w:p>
    <w:p w:rsidR="00417B3D" w:rsidRDefault="006C1EEA" w:rsidP="00417B3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Пятигорска, управляющий делами</w:t>
      </w:r>
    </w:p>
    <w:p w:rsidR="00115490" w:rsidRDefault="00417B3D" w:rsidP="00417B3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  <w:lang w:eastAsia="zh-CN"/>
        </w:rPr>
        <w:t>администрации города Пятигорска                                               А.А.Малыгина</w:t>
      </w:r>
    </w:p>
    <w:p w:rsidR="00115490" w:rsidRDefault="00115490" w:rsidP="00115490">
      <w:pPr>
        <w:widowControl w:val="0"/>
        <w:tabs>
          <w:tab w:val="left" w:pos="993"/>
        </w:tabs>
        <w:autoSpaceDE w:val="0"/>
        <w:autoSpaceDN w:val="0"/>
        <w:adjustRightInd w:val="0"/>
        <w:spacing w:line="257" w:lineRule="auto"/>
        <w:ind w:firstLine="709"/>
        <w:jc w:val="both"/>
        <w:sectPr w:rsidR="00115490" w:rsidSect="0011549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5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662"/>
      </w:tblGrid>
      <w:tr w:rsidR="00115490" w:rsidTr="00115490">
        <w:tc>
          <w:tcPr>
            <w:tcW w:w="8364" w:type="dxa"/>
          </w:tcPr>
          <w:p w:rsidR="00115490" w:rsidRDefault="00115490" w:rsidP="00115490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15490" w:rsidRDefault="00115490" w:rsidP="006C1EEA">
            <w:pPr>
              <w:pStyle w:val="HTML"/>
              <w:spacing w:line="240" w:lineRule="exact"/>
              <w:ind w:firstLine="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D60E3" w:rsidRDefault="00115490" w:rsidP="006C1EEA">
            <w:pPr>
              <w:pStyle w:val="a3"/>
              <w:spacing w:line="240" w:lineRule="exact"/>
              <w:ind w:left="-18" w:firstLine="18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к Порядку </w:t>
            </w:r>
            <w:r w:rsidR="006C1EEA">
              <w:t>регистрации извещений о групповых несчастных случаях, тяжелых несчастных случаях и несчастных случаях со смертельным исходом, происшедших в организациях города-курорта Пятигорска</w:t>
            </w:r>
          </w:p>
        </w:tc>
      </w:tr>
    </w:tbl>
    <w:p w:rsidR="00115490" w:rsidRDefault="00115490" w:rsidP="00115490">
      <w:pPr>
        <w:pStyle w:val="HTML"/>
        <w:ind w:firstLine="488"/>
        <w:jc w:val="center"/>
        <w:rPr>
          <w:rFonts w:ascii="Times New Roman" w:hAnsi="Times New Roman" w:cs="Times New Roman"/>
          <w:sz w:val="28"/>
          <w:szCs w:val="28"/>
        </w:rPr>
      </w:pPr>
    </w:p>
    <w:p w:rsidR="00115490" w:rsidRDefault="00115490" w:rsidP="00115490">
      <w:pPr>
        <w:pStyle w:val="HTML"/>
        <w:spacing w:line="240" w:lineRule="exact"/>
        <w:ind w:firstLine="4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115490" w:rsidRDefault="00115490" w:rsidP="00115490">
      <w:pPr>
        <w:pStyle w:val="HTML"/>
        <w:spacing w:line="240" w:lineRule="exact"/>
        <w:ind w:firstLine="4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извещений </w:t>
      </w:r>
    </w:p>
    <w:p w:rsidR="00115490" w:rsidRDefault="00115490" w:rsidP="00115490">
      <w:pPr>
        <w:pStyle w:val="HTML"/>
        <w:spacing w:line="240" w:lineRule="exact"/>
        <w:ind w:firstLine="4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несчастных случаях на производстве</w:t>
      </w:r>
    </w:p>
    <w:p w:rsidR="00115490" w:rsidRDefault="00115490" w:rsidP="00115490">
      <w:pPr>
        <w:pStyle w:val="HTML"/>
        <w:spacing w:line="240" w:lineRule="exact"/>
        <w:ind w:firstLine="48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0"/>
        <w:gridCol w:w="2621"/>
        <w:gridCol w:w="1339"/>
        <w:gridCol w:w="1710"/>
        <w:gridCol w:w="3401"/>
        <w:gridCol w:w="1800"/>
        <w:gridCol w:w="1800"/>
        <w:gridCol w:w="2057"/>
      </w:tblGrid>
      <w:tr w:rsidR="00115490" w:rsidTr="000D027A">
        <w:trPr>
          <w:trHeight w:val="347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spacing w:line="240" w:lineRule="exact"/>
              <w:ind w:right="-10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</w:t>
            </w: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деятельности, адрес, телефон</w:t>
            </w:r>
          </w:p>
          <w:p w:rsidR="00115490" w:rsidRDefault="00115490" w:rsidP="000D027A">
            <w:pPr>
              <w:pStyle w:val="HTML"/>
              <w:spacing w:line="240" w:lineRule="exact"/>
              <w:ind w:right="-10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Ф.И.О. работодателя – физического лица, район или город (место государственной регистрации организации),</w:t>
            </w:r>
          </w:p>
          <w:p w:rsidR="00115490" w:rsidRDefault="00115490" w:rsidP="000D027A">
            <w:pPr>
              <w:pStyle w:val="HTML"/>
              <w:spacing w:line="240" w:lineRule="exact"/>
              <w:ind w:right="-10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несчастного </w:t>
            </w: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профессия, возраст и стаж работы по специальности пострадавшего (их)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места происшествия, обстоятельств несчастного случаях, характер и тяжесть повреждения здоровья пострадавшего (их)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лица, передавшего извещение, дата и время передачи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лица, принявшего извещение, дата и время получения</w:t>
            </w: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90" w:rsidRDefault="00115490" w:rsidP="000D02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 ,</w:t>
            </w:r>
          </w:p>
          <w:p w:rsidR="00115490" w:rsidRDefault="00115490" w:rsidP="000D027A">
            <w:pPr>
              <w:ind w:right="-200"/>
              <w:rPr>
                <w:sz w:val="28"/>
              </w:rPr>
            </w:pPr>
            <w:r>
              <w:rPr>
                <w:sz w:val="28"/>
              </w:rPr>
              <w:t xml:space="preserve">    должность</w:t>
            </w:r>
          </w:p>
          <w:p w:rsidR="00115490" w:rsidRDefault="00115490" w:rsidP="000D02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лица, назначенного для участия в</w:t>
            </w:r>
          </w:p>
          <w:p w:rsidR="00115490" w:rsidRDefault="00115490" w:rsidP="000D02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расследовании</w:t>
            </w:r>
          </w:p>
          <w:p w:rsidR="00115490" w:rsidRDefault="00115490" w:rsidP="000D027A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несчастного </w:t>
            </w:r>
          </w:p>
          <w:p w:rsidR="00115490" w:rsidRDefault="00115490" w:rsidP="000D027A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случая</w:t>
            </w:r>
          </w:p>
        </w:tc>
      </w:tr>
      <w:tr w:rsidR="00115490" w:rsidTr="000D027A">
        <w:trPr>
          <w:trHeight w:val="3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90" w:rsidRDefault="00115490" w:rsidP="000D027A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115490" w:rsidRDefault="00115490" w:rsidP="00115490">
      <w:pPr>
        <w:widowControl w:val="0"/>
        <w:tabs>
          <w:tab w:val="left" w:pos="993"/>
        </w:tabs>
        <w:autoSpaceDE w:val="0"/>
        <w:autoSpaceDN w:val="0"/>
        <w:adjustRightInd w:val="0"/>
        <w:spacing w:line="257" w:lineRule="auto"/>
        <w:ind w:firstLine="709"/>
        <w:jc w:val="both"/>
      </w:pPr>
    </w:p>
    <w:p w:rsidR="00115490" w:rsidRPr="00115490" w:rsidRDefault="00115490" w:rsidP="00115490"/>
    <w:p w:rsidR="00115490" w:rsidRPr="00115490" w:rsidRDefault="00115490" w:rsidP="00115490"/>
    <w:p w:rsidR="00115490" w:rsidRPr="00115490" w:rsidRDefault="00115490" w:rsidP="00115490"/>
    <w:p w:rsidR="00115490" w:rsidRPr="00115490" w:rsidRDefault="00115490" w:rsidP="00115490"/>
    <w:sectPr w:rsidR="00115490" w:rsidRPr="00115490" w:rsidSect="001154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490"/>
    <w:rsid w:val="00034CDF"/>
    <w:rsid w:val="00067234"/>
    <w:rsid w:val="000728D9"/>
    <w:rsid w:val="0009603A"/>
    <w:rsid w:val="000B1D87"/>
    <w:rsid w:val="000B62EC"/>
    <w:rsid w:val="00102676"/>
    <w:rsid w:val="00115490"/>
    <w:rsid w:val="0012790A"/>
    <w:rsid w:val="00143443"/>
    <w:rsid w:val="001612E4"/>
    <w:rsid w:val="00190E0D"/>
    <w:rsid w:val="001945AF"/>
    <w:rsid w:val="001A162E"/>
    <w:rsid w:val="001B31AF"/>
    <w:rsid w:val="001C4DE8"/>
    <w:rsid w:val="00240068"/>
    <w:rsid w:val="002E3206"/>
    <w:rsid w:val="00306C5B"/>
    <w:rsid w:val="00323F07"/>
    <w:rsid w:val="0035113C"/>
    <w:rsid w:val="0035216C"/>
    <w:rsid w:val="0036010A"/>
    <w:rsid w:val="00362548"/>
    <w:rsid w:val="003862C3"/>
    <w:rsid w:val="00394363"/>
    <w:rsid w:val="003A49AC"/>
    <w:rsid w:val="003A6554"/>
    <w:rsid w:val="003E1F94"/>
    <w:rsid w:val="003E68BF"/>
    <w:rsid w:val="003F683C"/>
    <w:rsid w:val="003F7C66"/>
    <w:rsid w:val="00417B3D"/>
    <w:rsid w:val="00424CDB"/>
    <w:rsid w:val="00427D97"/>
    <w:rsid w:val="0043103A"/>
    <w:rsid w:val="00434F3C"/>
    <w:rsid w:val="004A7640"/>
    <w:rsid w:val="004B4B64"/>
    <w:rsid w:val="004C10BE"/>
    <w:rsid w:val="00533589"/>
    <w:rsid w:val="00545055"/>
    <w:rsid w:val="00545FE8"/>
    <w:rsid w:val="005968AD"/>
    <w:rsid w:val="005B064C"/>
    <w:rsid w:val="005E622B"/>
    <w:rsid w:val="0061701B"/>
    <w:rsid w:val="006174FC"/>
    <w:rsid w:val="00633568"/>
    <w:rsid w:val="00641F36"/>
    <w:rsid w:val="00647A8D"/>
    <w:rsid w:val="00651FDD"/>
    <w:rsid w:val="00670900"/>
    <w:rsid w:val="00671D7D"/>
    <w:rsid w:val="0069140F"/>
    <w:rsid w:val="006C1EEA"/>
    <w:rsid w:val="007034E5"/>
    <w:rsid w:val="007331AA"/>
    <w:rsid w:val="00795A60"/>
    <w:rsid w:val="007A129F"/>
    <w:rsid w:val="007B5798"/>
    <w:rsid w:val="007E0E90"/>
    <w:rsid w:val="007F7712"/>
    <w:rsid w:val="00811C6F"/>
    <w:rsid w:val="008148BC"/>
    <w:rsid w:val="00830279"/>
    <w:rsid w:val="008345B4"/>
    <w:rsid w:val="0084298F"/>
    <w:rsid w:val="008F51A1"/>
    <w:rsid w:val="008F6643"/>
    <w:rsid w:val="009109DA"/>
    <w:rsid w:val="00957DF3"/>
    <w:rsid w:val="0098785C"/>
    <w:rsid w:val="009A3EDB"/>
    <w:rsid w:val="009D50A6"/>
    <w:rsid w:val="00A02127"/>
    <w:rsid w:val="00A06630"/>
    <w:rsid w:val="00A10A0F"/>
    <w:rsid w:val="00A819CA"/>
    <w:rsid w:val="00AA0BE2"/>
    <w:rsid w:val="00AA7A31"/>
    <w:rsid w:val="00AD0AAD"/>
    <w:rsid w:val="00AE34B2"/>
    <w:rsid w:val="00AF1EA6"/>
    <w:rsid w:val="00B60705"/>
    <w:rsid w:val="00BD60E3"/>
    <w:rsid w:val="00BF0674"/>
    <w:rsid w:val="00C202DE"/>
    <w:rsid w:val="00C25CA5"/>
    <w:rsid w:val="00CA1044"/>
    <w:rsid w:val="00CC7384"/>
    <w:rsid w:val="00DA177C"/>
    <w:rsid w:val="00DB668C"/>
    <w:rsid w:val="00DE00DB"/>
    <w:rsid w:val="00E333DB"/>
    <w:rsid w:val="00E5023B"/>
    <w:rsid w:val="00E5533F"/>
    <w:rsid w:val="00E55474"/>
    <w:rsid w:val="00E86397"/>
    <w:rsid w:val="00E91C74"/>
    <w:rsid w:val="00EE3705"/>
    <w:rsid w:val="00EF6790"/>
    <w:rsid w:val="00EF7043"/>
    <w:rsid w:val="00F31A9F"/>
    <w:rsid w:val="00F36995"/>
    <w:rsid w:val="00F92315"/>
    <w:rsid w:val="00FD250B"/>
    <w:rsid w:val="00FF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78B0"/>
  <w15:docId w15:val="{6EA77AAF-87E0-403A-9F11-582AAD65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49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4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15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115490"/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styleId="a3">
    <w:name w:val="Title"/>
    <w:basedOn w:val="a"/>
    <w:link w:val="a4"/>
    <w:qFormat/>
    <w:rsid w:val="0011549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1549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11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16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6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06C1-316A-45DB-93A2-E99C8134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TRUD15-3</dc:creator>
  <cp:lastModifiedBy>TRUD15-3</cp:lastModifiedBy>
  <cp:revision>3</cp:revision>
  <cp:lastPrinted>2025-03-04T09:27:00Z</cp:lastPrinted>
  <dcterms:created xsi:type="dcterms:W3CDTF">2025-03-05T09:07:00Z</dcterms:created>
  <dcterms:modified xsi:type="dcterms:W3CDTF">2025-03-05T09:23:00Z</dcterms:modified>
</cp:coreProperties>
</file>