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536" w14:textId="77777777" w:rsidR="006018F3" w:rsidRPr="00570EE0" w:rsidRDefault="006018F3" w:rsidP="0073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477D8" w14:textId="77777777" w:rsidR="006018F3" w:rsidRPr="002913E0" w:rsidRDefault="006018F3" w:rsidP="00735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247683CB" w14:textId="77777777" w:rsidR="006018F3" w:rsidRPr="002913E0" w:rsidRDefault="006018F3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  <w:r w:rsidRPr="002913E0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p w14:paraId="71AAD2FE" w14:textId="78CFF08A" w:rsidR="00A6425A" w:rsidRPr="002913E0" w:rsidRDefault="00BF1CD8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3E0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8F1A0F" w:rsidRPr="002913E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6425A" w:rsidRPr="002913E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16D48B8" w14:textId="77777777" w:rsidR="00A6425A" w:rsidRPr="002913E0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B8ACC" w14:textId="06B4EC64" w:rsidR="00460764" w:rsidRPr="002913E0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2913E0">
        <w:rPr>
          <w:rFonts w:ascii="Times New Roman" w:hAnsi="Times New Roman" w:cs="Times New Roman"/>
          <w:sz w:val="28"/>
          <w:szCs w:val="28"/>
        </w:rPr>
        <w:t xml:space="preserve"> «</w:t>
      </w:r>
      <w:r w:rsidR="00195864" w:rsidRPr="002913E0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2913E0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2913E0">
        <w:rPr>
          <w:rFonts w:ascii="Times New Roman" w:hAnsi="Times New Roman" w:cs="Times New Roman"/>
          <w:sz w:val="28"/>
          <w:szCs w:val="28"/>
        </w:rPr>
        <w:t>а п</w:t>
      </w:r>
      <w:r w:rsidR="008E6A35" w:rsidRPr="002913E0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2913E0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2913E0">
        <w:rPr>
          <w:rFonts w:ascii="Times New Roman" w:hAnsi="Times New Roman" w:cs="Times New Roman"/>
          <w:sz w:val="28"/>
          <w:szCs w:val="28"/>
        </w:rPr>
        <w:t>.0</w:t>
      </w:r>
      <w:r w:rsidR="00CF3E7F" w:rsidRPr="002913E0">
        <w:rPr>
          <w:rFonts w:ascii="Times New Roman" w:hAnsi="Times New Roman" w:cs="Times New Roman"/>
          <w:sz w:val="28"/>
          <w:szCs w:val="28"/>
        </w:rPr>
        <w:t>8</w:t>
      </w:r>
      <w:r w:rsidR="00460764" w:rsidRPr="002913E0">
        <w:rPr>
          <w:rFonts w:ascii="Times New Roman" w:hAnsi="Times New Roman" w:cs="Times New Roman"/>
          <w:sz w:val="28"/>
          <w:szCs w:val="28"/>
        </w:rPr>
        <w:t>.201</w:t>
      </w:r>
      <w:r w:rsidR="00CF3E7F" w:rsidRPr="002913E0">
        <w:rPr>
          <w:rFonts w:ascii="Times New Roman" w:hAnsi="Times New Roman" w:cs="Times New Roman"/>
          <w:sz w:val="28"/>
          <w:szCs w:val="28"/>
        </w:rPr>
        <w:t>7 г. № 3412</w:t>
      </w:r>
      <w:r w:rsidR="00F72CA0" w:rsidRPr="002913E0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B53A9C" w:rsidRPr="002913E0">
        <w:rPr>
          <w:rFonts w:ascii="Times New Roman" w:hAnsi="Times New Roman" w:cs="Times New Roman"/>
          <w:sz w:val="28"/>
          <w:szCs w:val="28"/>
        </w:rPr>
        <w:t>2</w:t>
      </w:r>
      <w:r w:rsidR="008F1A0F" w:rsidRPr="002913E0">
        <w:rPr>
          <w:rFonts w:ascii="Times New Roman" w:hAnsi="Times New Roman" w:cs="Times New Roman"/>
          <w:sz w:val="28"/>
          <w:szCs w:val="28"/>
        </w:rPr>
        <w:t>3</w:t>
      </w:r>
      <w:r w:rsidR="004811A9" w:rsidRPr="002913E0">
        <w:rPr>
          <w:rFonts w:ascii="Times New Roman" w:hAnsi="Times New Roman" w:cs="Times New Roman"/>
          <w:sz w:val="28"/>
          <w:szCs w:val="28"/>
        </w:rPr>
        <w:t>.12.202</w:t>
      </w:r>
      <w:r w:rsidR="008F1A0F" w:rsidRPr="002913E0">
        <w:rPr>
          <w:rFonts w:ascii="Times New Roman" w:hAnsi="Times New Roman" w:cs="Times New Roman"/>
          <w:sz w:val="28"/>
          <w:szCs w:val="28"/>
        </w:rPr>
        <w:t>2</w:t>
      </w:r>
      <w:r w:rsidR="002403CF" w:rsidRPr="002913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1A0F" w:rsidRPr="002913E0">
        <w:rPr>
          <w:rFonts w:ascii="Times New Roman" w:hAnsi="Times New Roman" w:cs="Times New Roman"/>
          <w:sz w:val="28"/>
          <w:szCs w:val="28"/>
        </w:rPr>
        <w:t>5172</w:t>
      </w:r>
      <w:r w:rsidR="002403CF" w:rsidRPr="002913E0">
        <w:rPr>
          <w:rFonts w:ascii="Times New Roman" w:hAnsi="Times New Roman" w:cs="Times New Roman"/>
          <w:sz w:val="28"/>
          <w:szCs w:val="28"/>
        </w:rPr>
        <w:t>)</w:t>
      </w:r>
      <w:r w:rsidR="00460764" w:rsidRPr="002913E0">
        <w:rPr>
          <w:rFonts w:ascii="Times New Roman" w:hAnsi="Times New Roman" w:cs="Times New Roman"/>
          <w:sz w:val="28"/>
          <w:szCs w:val="28"/>
        </w:rPr>
        <w:t>.</w:t>
      </w:r>
    </w:p>
    <w:p w14:paraId="3C586051" w14:textId="0E6C4042" w:rsidR="00AA1B58" w:rsidRPr="002913E0" w:rsidRDefault="00460764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 Программы в 20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F1A0F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715A59" w:rsidRPr="002913E0">
        <w:rPr>
          <w:rFonts w:ascii="Times New Roman" w:hAnsi="Times New Roman" w:cs="Times New Roman"/>
          <w:sz w:val="28"/>
          <w:szCs w:val="28"/>
        </w:rPr>
        <w:t>«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Модернизация экономики, развитие малого и среднего бизнеса, курорта и туризма, энергетики, промышленности и улучшение 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инвестиционного климата» на 202</w:t>
      </w:r>
      <w:r w:rsidR="008F1A0F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A94187" w:rsidRPr="00291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», утвержденным постановлением администрации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 xml:space="preserve"> города Пятигорска от 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29.12.2021</w:t>
      </w:r>
      <w:r w:rsidR="001D41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5014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 xml:space="preserve"> (в ред. от 2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8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.12.2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>02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5203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573E3B6" w14:textId="540E972F" w:rsidR="00727A50" w:rsidRPr="002913E0" w:rsidRDefault="00FB5E6F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В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 xml:space="preserve"> соответствии с бюджетной росписью р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асходов по </w:t>
      </w:r>
      <w:r w:rsidR="0077188E" w:rsidRPr="002913E0">
        <w:rPr>
          <w:rFonts w:ascii="Times New Roman" w:eastAsia="Calibri" w:hAnsi="Times New Roman" w:cs="Times New Roman"/>
          <w:sz w:val="28"/>
          <w:szCs w:val="28"/>
        </w:rPr>
        <w:t xml:space="preserve">состоянию на 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31.12.202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 xml:space="preserve"> г. объем бюджетных средств </w:t>
      </w:r>
      <w:r w:rsidRPr="002913E0">
        <w:rPr>
          <w:rFonts w:ascii="Times New Roman" w:eastAsia="Calibri" w:hAnsi="Times New Roman" w:cs="Times New Roman"/>
          <w:sz w:val="28"/>
          <w:szCs w:val="28"/>
        </w:rPr>
        <w:t>на реализацию мероприятий Программы с</w:t>
      </w:r>
      <w:r w:rsidR="00E742C1" w:rsidRPr="002913E0">
        <w:rPr>
          <w:rFonts w:ascii="Times New Roman" w:eastAsia="Calibri" w:hAnsi="Times New Roman" w:cs="Times New Roman"/>
          <w:sz w:val="28"/>
          <w:szCs w:val="28"/>
        </w:rPr>
        <w:t>о</w:t>
      </w:r>
      <w:r w:rsidRPr="002913E0">
        <w:rPr>
          <w:rFonts w:ascii="Times New Roman" w:eastAsia="Calibri" w:hAnsi="Times New Roman" w:cs="Times New Roman"/>
          <w:sz w:val="28"/>
          <w:szCs w:val="28"/>
        </w:rPr>
        <w:t>ставил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247907,49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B1081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75E6A" w:rsidRPr="002913E0">
        <w:rPr>
          <w:rFonts w:ascii="Times New Roman" w:eastAsia="Calibri" w:hAnsi="Times New Roman" w:cs="Times New Roman"/>
          <w:sz w:val="28"/>
          <w:szCs w:val="28"/>
        </w:rPr>
        <w:t xml:space="preserve">, в том числе средства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бюджета Ставропольского края </w:t>
      </w:r>
      <w:r w:rsidR="0077188E" w:rsidRPr="002913E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228402,47</w:t>
      </w:r>
      <w:r w:rsidR="00E75E6A" w:rsidRPr="002913E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 xml:space="preserve"> Кассовое исполн</w:t>
      </w:r>
      <w:r w:rsidR="00E75E6A" w:rsidRPr="002913E0">
        <w:rPr>
          <w:rFonts w:ascii="Times New Roman" w:eastAsia="Calibri" w:hAnsi="Times New Roman" w:cs="Times New Roman"/>
          <w:sz w:val="28"/>
          <w:szCs w:val="28"/>
        </w:rPr>
        <w:t xml:space="preserve">ение на отчетную дату составило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189751,62</w:t>
      </w:r>
      <w:r w:rsidR="001E7A13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>тыс.</w:t>
      </w:r>
      <w:r w:rsidR="004B1081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>,</w:t>
      </w:r>
      <w:r w:rsidR="0077188E" w:rsidRPr="002913E0">
        <w:rPr>
          <w:rFonts w:ascii="Times New Roman" w:eastAsia="Calibri" w:hAnsi="Times New Roman" w:cs="Times New Roman"/>
          <w:sz w:val="28"/>
          <w:szCs w:val="28"/>
        </w:rPr>
        <w:t xml:space="preserve"> что составляет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76,5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% к бюджетной росписи. </w:t>
      </w:r>
    </w:p>
    <w:p w14:paraId="4566C1B7" w14:textId="3EF66D3C" w:rsidR="0054528B" w:rsidRPr="002913E0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2913E0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14:paraId="715B46BE" w14:textId="283B5A96" w:rsidR="0054528B" w:rsidRPr="002913E0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 составило </w:t>
      </w:r>
      <w:r w:rsidR="00022353">
        <w:rPr>
          <w:rFonts w:ascii="Times New Roman" w:eastAsia="Calibri" w:hAnsi="Times New Roman" w:cs="Times New Roman"/>
          <w:sz w:val="28"/>
          <w:szCs w:val="28"/>
        </w:rPr>
        <w:t>786,9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по Программе – </w:t>
      </w:r>
      <w:r w:rsidR="00A37D7C" w:rsidRPr="002913E0">
        <w:rPr>
          <w:rFonts w:ascii="Times New Roman" w:eastAsia="Calibri" w:hAnsi="Times New Roman" w:cs="Times New Roman"/>
          <w:sz w:val="28"/>
          <w:szCs w:val="28"/>
        </w:rPr>
        <w:t>667,5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ед.)</w:t>
      </w:r>
      <w:r w:rsidR="00A922F8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5EC78" w14:textId="317A92E6" w:rsidR="0054528B" w:rsidRPr="002913E0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</w:t>
      </w:r>
      <w:r w:rsidR="00427026" w:rsidRPr="002913E0">
        <w:rPr>
          <w:rFonts w:ascii="Times New Roman" w:eastAsia="Calibri" w:hAnsi="Times New Roman" w:cs="Times New Roman"/>
          <w:sz w:val="28"/>
          <w:szCs w:val="28"/>
        </w:rPr>
        <w:t xml:space="preserve">ций составила </w:t>
      </w:r>
      <w:r w:rsidR="00010D12" w:rsidRPr="002913E0">
        <w:rPr>
          <w:rFonts w:ascii="Times New Roman" w:eastAsia="Calibri" w:hAnsi="Times New Roman" w:cs="Times New Roman"/>
          <w:sz w:val="28"/>
          <w:szCs w:val="28"/>
        </w:rPr>
        <w:t>43,4</w:t>
      </w:r>
      <w:r w:rsidR="00A37D7C" w:rsidRPr="002913E0">
        <w:rPr>
          <w:rFonts w:ascii="Times New Roman" w:eastAsia="Calibri" w:hAnsi="Times New Roman" w:cs="Times New Roman"/>
          <w:sz w:val="28"/>
          <w:szCs w:val="28"/>
        </w:rPr>
        <w:t>% (план – 34,4</w:t>
      </w:r>
      <w:r w:rsidRPr="002913E0">
        <w:rPr>
          <w:rFonts w:ascii="Times New Roman" w:eastAsia="Calibri" w:hAnsi="Times New Roman" w:cs="Times New Roman"/>
          <w:sz w:val="28"/>
          <w:szCs w:val="28"/>
        </w:rPr>
        <w:t>%)</w:t>
      </w:r>
      <w:r w:rsidR="00A922F8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659F16" w14:textId="4245924F" w:rsidR="0054528B" w:rsidRPr="002913E0" w:rsidRDefault="0054528B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отдыхающих в санаторно-курортном и гостиничном комплексе </w:t>
      </w:r>
      <w:r w:rsidR="00912394" w:rsidRPr="002913E0">
        <w:rPr>
          <w:rFonts w:ascii="Times New Roman" w:eastAsia="Calibri" w:hAnsi="Times New Roman" w:cs="Times New Roman"/>
          <w:sz w:val="28"/>
          <w:szCs w:val="28"/>
        </w:rPr>
        <w:t>–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D12" w:rsidRPr="002913E0">
        <w:rPr>
          <w:rFonts w:ascii="Times New Roman" w:eastAsia="Calibri" w:hAnsi="Times New Roman" w:cs="Times New Roman"/>
          <w:sz w:val="28"/>
          <w:szCs w:val="28"/>
        </w:rPr>
        <w:t>250,0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тыс. чел. при плановом показателе – </w:t>
      </w:r>
      <w:r w:rsidR="00A37D7C" w:rsidRPr="002913E0">
        <w:rPr>
          <w:rFonts w:ascii="Times New Roman" w:eastAsia="Calibri" w:hAnsi="Times New Roman" w:cs="Times New Roman"/>
          <w:sz w:val="28"/>
          <w:szCs w:val="28"/>
        </w:rPr>
        <w:t>232,0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тыс. чел.;</w:t>
      </w:r>
    </w:p>
    <w:p w14:paraId="62C42BEC" w14:textId="708932F7" w:rsidR="00041760" w:rsidRPr="002913E0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 состави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л 21,</w:t>
      </w:r>
      <w:r w:rsidR="00010D12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21,58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B69F67D" w14:textId="6A31E535" w:rsidR="00041760" w:rsidRPr="002913E0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холодной воды на снабжение органов местного самоуправления и муниципальных учреждений (в расчете на 1 человек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3,</w:t>
      </w:r>
      <w:r w:rsidR="00010D12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/чел. (план – 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3,96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/чел.);</w:t>
      </w:r>
    </w:p>
    <w:p w14:paraId="4B21C9BD" w14:textId="4D24841E" w:rsidR="00041760" w:rsidRPr="002913E0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расход горячей воды на снабжение органов местного самоуправления и муниципальных учреждений </w:t>
      </w:r>
      <w:r w:rsidR="00AF46DE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расчете на 1 человека) – 0,23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0,2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/чел.);</w:t>
      </w:r>
    </w:p>
    <w:p w14:paraId="4351165E" w14:textId="34B36700" w:rsidR="00041760" w:rsidRPr="002913E0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 – 0,1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запланированному значению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453791" w14:textId="01DE15D6" w:rsidR="00041760" w:rsidRPr="002913E0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удельный расход природного газа на снабжение органов местного самоуправления и муниципальных учреждений (в расчете на 1 человека)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38,</w:t>
      </w:r>
      <w:r w:rsidR="00C337C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37C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7C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C337C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D60F4C" w14:textId="54B86FBF" w:rsidR="00A50CF8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CF8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электрической энергии в многоквартирных домах (в расчете на 1 кв. метр общей площади)</w:t>
      </w:r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44,4</w:t>
      </w:r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45,9</w:t>
      </w:r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67EEF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0053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71A2B1" w14:textId="2193B699" w:rsidR="00041760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тепловой энергии в многоквартирных домах (в расчете на 1 кв. метр общей площади)</w:t>
      </w:r>
      <w:r w:rsidR="00AF46DE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104,7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105,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7B6B85" w14:textId="76834581" w:rsidR="00041760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холодной воды в многоквартирных домах (в расчете на 1 жителя)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46DE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52,2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52,2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/чел.); </w:t>
      </w:r>
    </w:p>
    <w:p w14:paraId="4FD893AC" w14:textId="339115F5" w:rsidR="00041760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горячей воды в многоквартирных домах (в расчете на 1 жителя)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3,5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3,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8A59CF" w14:textId="16FE5293" w:rsidR="000A13C4" w:rsidRPr="002913E0" w:rsidRDefault="00912394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</w:r>
      <w:r w:rsidR="00CE065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0,0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E065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65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="00CE065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E065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E065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13C4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64AA9" w14:textId="1B8C89D4" w:rsidR="00041760" w:rsidRPr="002913E0" w:rsidRDefault="00CE065C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иными системами теплоснабжения (в расчете на 1 жителя)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</w:t>
      </w:r>
      <w:r w:rsidR="00297E7D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/чел. (план – 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</w:t>
      </w:r>
      <w:r w:rsidR="00220053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042170" w14:textId="2F4E8888" w:rsidR="00041760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тепловой энергии при передаче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переданной тепловой энергии (по данным всех поставщиков ресурса)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79016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(план – 11,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392F1" w14:textId="78CB1E49" w:rsidR="00041760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воды при ее передаче в общем объеме переданной воды</w:t>
      </w:r>
      <w:r w:rsidR="000A13C4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63,</w:t>
      </w:r>
      <w:r w:rsidR="00E96C9A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(план – 63,446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13C4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A8E570" w14:textId="424D89BE" w:rsidR="00041760" w:rsidRPr="002913E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инвестиций в основной капитал по кругу крупных и средний предприятий (за исключением бюджетных средств) в расчете на 1 жителя</w:t>
      </w:r>
      <w:r w:rsidR="007961DB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2353">
        <w:rPr>
          <w:rFonts w:ascii="Times New Roman" w:eastAsia="Times New Roman" w:hAnsi="Times New Roman" w:cs="Times New Roman"/>
          <w:sz w:val="28"/>
          <w:szCs w:val="28"/>
          <w:lang w:eastAsia="ru-RU"/>
        </w:rPr>
        <w:t>11974,0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912394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– </w:t>
      </w:r>
      <w:r w:rsidR="00A37D7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6156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0F0D6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991382" w14:textId="77777777" w:rsidR="00A922F8" w:rsidRPr="002913E0" w:rsidRDefault="00912394" w:rsidP="00A92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</w:t>
      </w:r>
      <w:r w:rsidR="00654361" w:rsidRPr="002913E0">
        <w:rPr>
          <w:rFonts w:ascii="Times New Roman" w:hAnsi="Times New Roman" w:cs="Times New Roman"/>
          <w:sz w:val="28"/>
          <w:szCs w:val="28"/>
        </w:rPr>
        <w:t>остичь положительных значений 1</w:t>
      </w:r>
      <w:r w:rsidR="00A922F8" w:rsidRPr="002913E0">
        <w:rPr>
          <w:rFonts w:ascii="Times New Roman" w:hAnsi="Times New Roman" w:cs="Times New Roman"/>
          <w:sz w:val="28"/>
          <w:szCs w:val="28"/>
        </w:rPr>
        <w:t>7</w:t>
      </w:r>
      <w:r w:rsidRPr="002913E0">
        <w:rPr>
          <w:rFonts w:ascii="Times New Roman" w:hAnsi="Times New Roman" w:cs="Times New Roman"/>
          <w:sz w:val="28"/>
          <w:szCs w:val="28"/>
        </w:rPr>
        <w:t xml:space="preserve"> индикаторов достижения целей Программы</w:t>
      </w:r>
      <w:r w:rsidR="00A922F8" w:rsidRPr="002913E0">
        <w:rPr>
          <w:rFonts w:ascii="Times New Roman" w:hAnsi="Times New Roman" w:cs="Times New Roman"/>
          <w:sz w:val="28"/>
          <w:szCs w:val="28"/>
        </w:rPr>
        <w:t>.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38040" w14:textId="2C73FD98" w:rsidR="0023507A" w:rsidRPr="002913E0" w:rsidRDefault="00557F11" w:rsidP="00A92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расходов 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2913E0">
        <w:rPr>
          <w:rFonts w:ascii="Times New Roman" w:eastAsia="Calibri" w:hAnsi="Times New Roman" w:cs="Times New Roman"/>
          <w:sz w:val="28"/>
          <w:szCs w:val="28"/>
        </w:rPr>
        <w:t>202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2913E0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города-курорта Пятигорска было выделено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670</w:t>
      </w:r>
      <w:r w:rsidR="000E461A" w:rsidRPr="002913E0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2913E0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669,96</w:t>
      </w:r>
      <w:r w:rsidR="00F164B1" w:rsidRPr="002913E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E461A" w:rsidRPr="002913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28B" w:rsidRPr="002913E0">
        <w:rPr>
          <w:rFonts w:ascii="Times New Roman" w:eastAsia="Calibri" w:hAnsi="Times New Roman" w:cs="Times New Roman"/>
          <w:sz w:val="28"/>
          <w:szCs w:val="28"/>
        </w:rPr>
        <w:t>9</w:t>
      </w:r>
      <w:r w:rsidR="007A50D3" w:rsidRPr="002913E0">
        <w:rPr>
          <w:rFonts w:ascii="Times New Roman" w:eastAsia="Calibri" w:hAnsi="Times New Roman" w:cs="Times New Roman"/>
          <w:sz w:val="28"/>
          <w:szCs w:val="28"/>
        </w:rPr>
        <w:t>9</w:t>
      </w:r>
      <w:r w:rsidR="0054528B" w:rsidRPr="002913E0">
        <w:rPr>
          <w:rFonts w:ascii="Times New Roman" w:eastAsia="Calibri" w:hAnsi="Times New Roman" w:cs="Times New Roman"/>
          <w:sz w:val="28"/>
          <w:szCs w:val="28"/>
        </w:rPr>
        <w:t>,9</w:t>
      </w:r>
      <w:r w:rsidR="009B1CA4" w:rsidRPr="002913E0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14:paraId="3D8C0DDD" w14:textId="77777777" w:rsidR="007B1188" w:rsidRPr="002913E0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2913E0">
        <w:rPr>
          <w:rFonts w:ascii="Times New Roman" w:eastAsia="Calibri" w:hAnsi="Times New Roman" w:cs="Times New Roman"/>
          <w:sz w:val="28"/>
          <w:szCs w:val="28"/>
        </w:rPr>
        <w:t xml:space="preserve">анированы и выполнены следующие </w:t>
      </w:r>
      <w:r w:rsidRPr="002913E0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40FC9F5E" w14:textId="69E9E370" w:rsidR="0023507A" w:rsidRPr="002913E0" w:rsidRDefault="007B1188" w:rsidP="007350A8">
      <w:pPr>
        <w:pStyle w:val="a3"/>
        <w:spacing w:after="0" w:line="240" w:lineRule="auto"/>
        <w:ind w:left="0" w:firstLine="709"/>
        <w:jc w:val="both"/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72DC7" w:rsidRPr="002913E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9E382B" w:rsidRPr="002913E0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2913E0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2913E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D4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DC7"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="00B15CAC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DE2" w:rsidRPr="002913E0">
        <w:rPr>
          <w:rFonts w:ascii="Times New Roman" w:eastAsia="Calibri" w:hAnsi="Times New Roman" w:cs="Times New Roman"/>
          <w:sz w:val="28"/>
          <w:szCs w:val="28"/>
        </w:rPr>
        <w:t>марта</w:t>
      </w:r>
      <w:r w:rsidR="00B15CAC" w:rsidRPr="002913E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164B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B15CAC" w:rsidRPr="002913E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72DC7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7D7" w:rsidRPr="002913E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72DC7" w:rsidRPr="002913E0">
        <w:rPr>
          <w:rFonts w:ascii="Times New Roman" w:eastAsia="Calibri" w:hAnsi="Times New Roman" w:cs="Times New Roman"/>
          <w:sz w:val="28"/>
          <w:szCs w:val="28"/>
        </w:rPr>
        <w:t>18 августа</w:t>
      </w:r>
      <w:r w:rsidR="00123DE2" w:rsidRPr="002913E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123DE2" w:rsidRPr="002913E0">
        <w:rPr>
          <w:rFonts w:ascii="Times New Roman" w:eastAsia="Calibri" w:hAnsi="Times New Roman" w:cs="Times New Roman"/>
          <w:sz w:val="28"/>
          <w:szCs w:val="28"/>
        </w:rPr>
        <w:t xml:space="preserve"> г.;</w:t>
      </w:r>
      <w:r w:rsidR="00123DE2" w:rsidRPr="002913E0">
        <w:t xml:space="preserve"> </w:t>
      </w:r>
    </w:p>
    <w:p w14:paraId="4F99FA05" w14:textId="2B2CC5B2" w:rsidR="00AD670B" w:rsidRPr="002913E0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</w:t>
      </w:r>
      <w:r w:rsidR="00BD6D3A" w:rsidRPr="002913E0">
        <w:rPr>
          <w:rFonts w:ascii="Times New Roman" w:eastAsia="Calibri" w:hAnsi="Times New Roman" w:cs="Times New Roman"/>
          <w:sz w:val="28"/>
          <w:szCs w:val="28"/>
        </w:rPr>
        <w:t>6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Pr="002913E0">
        <w:rPr>
          <w:rFonts w:ascii="Times New Roman" w:hAnsi="Times New Roman" w:cs="Times New Roman"/>
          <w:sz w:val="28"/>
          <w:szCs w:val="28"/>
        </w:rPr>
        <w:t>(далее – субъект МСП)</w:t>
      </w:r>
      <w:r w:rsidR="00A83DB3" w:rsidRPr="002913E0">
        <w:rPr>
          <w:rFonts w:ascii="Times New Roman" w:hAnsi="Times New Roman" w:cs="Times New Roman"/>
          <w:sz w:val="28"/>
          <w:szCs w:val="28"/>
        </w:rPr>
        <w:t>, в том числе физическому лицу, который применяет специальный налоговый режим «Налог на профессиональный доход»</w:t>
      </w:r>
      <w:r w:rsidR="00E27A86" w:rsidRPr="002913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передачи в </w:t>
      </w:r>
      <w:r w:rsidR="00E27A86" w:rsidRPr="002913E0">
        <w:rPr>
          <w:rFonts w:ascii="Times New Roman" w:eastAsia="Calibri" w:hAnsi="Times New Roman" w:cs="Times New Roman"/>
          <w:sz w:val="28"/>
          <w:szCs w:val="28"/>
        </w:rPr>
        <w:t>виде возмездного отчуждения недвижимого имущества в собственность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DB3" w:rsidRPr="002913E0">
        <w:rPr>
          <w:rFonts w:ascii="Times New Roman" w:eastAsia="Calibri" w:hAnsi="Times New Roman" w:cs="Times New Roman"/>
          <w:sz w:val="28"/>
          <w:szCs w:val="28"/>
        </w:rPr>
        <w:t>4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E27A86" w:rsidRPr="002913E0">
        <w:rPr>
          <w:rFonts w:ascii="Times New Roman" w:eastAsia="Calibri" w:hAnsi="Times New Roman" w:cs="Times New Roman"/>
          <w:sz w:val="28"/>
          <w:szCs w:val="28"/>
        </w:rPr>
        <w:t>ам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МСП в соответствии с Федеральным законом от 22.06.2008 г. №159-ФЗ</w:t>
      </w:r>
      <w:r w:rsidR="00C77C59" w:rsidRPr="002913E0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 w:rsidR="00BD6D3A" w:rsidRPr="002913E0">
        <w:rPr>
          <w:rFonts w:ascii="Times New Roman" w:eastAsia="Calibri" w:hAnsi="Times New Roman" w:cs="Times New Roman"/>
          <w:sz w:val="28"/>
          <w:szCs w:val="28"/>
        </w:rPr>
        <w:t>15</w:t>
      </w:r>
      <w:r w:rsidR="00C77C59" w:rsidRPr="002913E0">
        <w:rPr>
          <w:rFonts w:ascii="Times New Roman" w:eastAsia="Calibri" w:hAnsi="Times New Roman" w:cs="Times New Roman"/>
          <w:sz w:val="28"/>
          <w:szCs w:val="28"/>
        </w:rPr>
        <w:t xml:space="preserve"> объектам)</w:t>
      </w:r>
      <w:r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036EA" w14:textId="190F5463" w:rsidR="00F00042" w:rsidRPr="002913E0" w:rsidRDefault="007D1B15" w:rsidP="007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37165204"/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C130F" w:rsidRPr="002913E0">
        <w:rPr>
          <w:rFonts w:ascii="Times New Roman" w:eastAsia="Calibri" w:hAnsi="Times New Roman" w:cs="Times New Roman"/>
          <w:sz w:val="28"/>
          <w:szCs w:val="28"/>
        </w:rPr>
        <w:t>в течении всего 202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1C130F" w:rsidRPr="002913E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2913E0">
        <w:rPr>
          <w:rFonts w:ascii="Times New Roman" w:eastAsia="Calibri" w:hAnsi="Times New Roman" w:cs="Times New Roman"/>
          <w:sz w:val="28"/>
          <w:szCs w:val="28"/>
        </w:rPr>
        <w:t xml:space="preserve">осуществлялась информационная поддержка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316C25" w:rsidRPr="002913E0">
        <w:rPr>
          <w:rFonts w:ascii="Times New Roman" w:eastAsia="Calibri" w:hAnsi="Times New Roman" w:cs="Times New Roman"/>
          <w:sz w:val="28"/>
          <w:szCs w:val="28"/>
        </w:rPr>
        <w:t xml:space="preserve">доведено </w:t>
      </w:r>
      <w:r w:rsidR="004A7AA0" w:rsidRPr="002913E0">
        <w:rPr>
          <w:rFonts w:ascii="Times New Roman" w:eastAsia="Calibri" w:hAnsi="Times New Roman" w:cs="Times New Roman"/>
          <w:sz w:val="28"/>
          <w:szCs w:val="28"/>
        </w:rPr>
        <w:t>3961 уведомление</w:t>
      </w:r>
      <w:r w:rsidR="00316C25" w:rsidRPr="002913E0">
        <w:rPr>
          <w:rFonts w:ascii="Times New Roman" w:eastAsia="Calibri" w:hAnsi="Times New Roman" w:cs="Times New Roman"/>
          <w:sz w:val="28"/>
          <w:szCs w:val="28"/>
        </w:rPr>
        <w:t xml:space="preserve"> о проведении конференций, семинаров, выставок, круглых столов в Ставропольском крае и за его пределами. На официальном сайте города-курорта Пятигорска в разделе «Малый и средний бизнес – Объявления» ко</w:t>
      </w:r>
      <w:r w:rsidR="004A7AA0" w:rsidRPr="002913E0">
        <w:rPr>
          <w:rFonts w:ascii="Times New Roman" w:eastAsia="Calibri" w:hAnsi="Times New Roman" w:cs="Times New Roman"/>
          <w:sz w:val="28"/>
          <w:szCs w:val="28"/>
        </w:rPr>
        <w:t>личество просмотров составило 7471</w:t>
      </w:r>
      <w:r w:rsidR="00316C25" w:rsidRPr="002913E0">
        <w:rPr>
          <w:rFonts w:ascii="Times New Roman" w:eastAsia="Calibri" w:hAnsi="Times New Roman" w:cs="Times New Roman"/>
          <w:sz w:val="28"/>
          <w:szCs w:val="28"/>
        </w:rPr>
        <w:t xml:space="preserve"> по всем мероприятиям для субъектов МСП</w:t>
      </w:r>
      <w:r w:rsidR="00722E8B" w:rsidRPr="002913E0">
        <w:rPr>
          <w:rFonts w:ascii="Times New Roman" w:eastAsia="Calibri" w:hAnsi="Times New Roman" w:cs="Times New Roman"/>
          <w:sz w:val="28"/>
          <w:szCs w:val="28"/>
        </w:rPr>
        <w:t>;</w:t>
      </w:r>
      <w:r w:rsidR="002E5043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CDE60F" w14:textId="19C9EE6B" w:rsidR="004A7AA0" w:rsidRPr="002913E0" w:rsidRDefault="004A7AA0" w:rsidP="004A7AA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85"/>
      <w:bookmarkEnd w:id="0"/>
      <w:r w:rsidRPr="002913E0">
        <w:rPr>
          <w:rFonts w:ascii="Times New Roman" w:hAnsi="Times New Roman" w:cs="Times New Roman"/>
          <w:sz w:val="28"/>
          <w:szCs w:val="28"/>
        </w:rPr>
        <w:t xml:space="preserve">- проведено 26 очных консультаций по вопросам ведения малого и среднего бизнеса и получения государственной и муниципальной поддержки предпринимательства (16 с субъектами МСП, в 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>. с налогоплательщиками налога на професс</w:t>
      </w:r>
      <w:r w:rsidR="00C03FF6" w:rsidRPr="002913E0">
        <w:rPr>
          <w:rFonts w:ascii="Times New Roman" w:hAnsi="Times New Roman" w:cs="Times New Roman"/>
          <w:sz w:val="28"/>
          <w:szCs w:val="28"/>
        </w:rPr>
        <w:t xml:space="preserve">иональный доход ("самозанятые") и </w:t>
      </w:r>
      <w:r w:rsidRPr="002913E0">
        <w:rPr>
          <w:rFonts w:ascii="Times New Roman" w:hAnsi="Times New Roman" w:cs="Times New Roman"/>
          <w:sz w:val="28"/>
          <w:szCs w:val="28"/>
        </w:rPr>
        <w:t>10 с физическими лицами). Все обратившиеся субъекты были внесены в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Единый реестр субъектов МСП – получателей поддержки;</w:t>
      </w:r>
    </w:p>
    <w:p w14:paraId="0AA38BBD" w14:textId="0EC20181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- в марте </w:t>
      </w:r>
      <w:r w:rsidR="00457F89" w:rsidRPr="002913E0">
        <w:rPr>
          <w:rFonts w:ascii="Times New Roman" w:hAnsi="Times New Roman" w:cs="Times New Roman"/>
          <w:sz w:val="28"/>
          <w:szCs w:val="28"/>
        </w:rPr>
        <w:t xml:space="preserve">организован и </w:t>
      </w:r>
      <w:r w:rsidRPr="002913E0">
        <w:rPr>
          <w:rFonts w:ascii="Times New Roman" w:hAnsi="Times New Roman" w:cs="Times New Roman"/>
          <w:sz w:val="28"/>
          <w:szCs w:val="28"/>
        </w:rPr>
        <w:t>проведен онлайн-вебинар «Актуальные меры поддержки малого и среднего бизнеса в 2022 году»;</w:t>
      </w:r>
    </w:p>
    <w:p w14:paraId="3F348284" w14:textId="633E1B8C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- в июне состоялся обучающий семинар-тренинг с представителями санаторно-курортных учреждений и гостиничного комплекса «Стратегический менеджмент в индустрии гостеприимства - стандарты и способы внедрения 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клиенториентированного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 xml:space="preserve"> сервиса»;</w:t>
      </w:r>
    </w:p>
    <w:p w14:paraId="60B3B694" w14:textId="213B3932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в сентябре проведены два актуальных мероприятия:</w:t>
      </w:r>
    </w:p>
    <w:p w14:paraId="5C7FC5E9" w14:textId="77777777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круглый стол для физических лиц, применяющих налог на профессиональный доход «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>. Плюсы и минусы»;</w:t>
      </w:r>
    </w:p>
    <w:p w14:paraId="2CD8722F" w14:textId="77777777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обучающий семинар «Налоговые и бухгалтерские изменения в 2023 году: к чему готовиться. Обзор основных изменений в законодательстве;</w:t>
      </w:r>
    </w:p>
    <w:p w14:paraId="4B35D224" w14:textId="6ACB9BCC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в ноябре прошли следующие мероприятия:</w:t>
      </w:r>
    </w:p>
    <w:p w14:paraId="06A13631" w14:textId="77777777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онлайн-вебинар </w:t>
      </w:r>
      <w:r w:rsidRPr="002913E0">
        <w:rPr>
          <w:rFonts w:ascii="Times New Roman" w:hAnsi="Times New Roman" w:cs="Times New Roman"/>
          <w:bCs/>
          <w:sz w:val="28"/>
          <w:szCs w:val="28"/>
        </w:rPr>
        <w:t>«Как продавать на российских маркетплейсах</w:t>
      </w:r>
      <w:r w:rsidRPr="002913E0">
        <w:rPr>
          <w:rFonts w:ascii="Times New Roman" w:hAnsi="Times New Roman" w:cs="Times New Roman"/>
          <w:sz w:val="28"/>
          <w:szCs w:val="28"/>
        </w:rPr>
        <w:t>»;</w:t>
      </w:r>
    </w:p>
    <w:p w14:paraId="71A8A35B" w14:textId="77777777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обучающий семинар «Создание и развитие культуры российского гостеприимства»;</w:t>
      </w:r>
    </w:p>
    <w:p w14:paraId="6D8FC4AE" w14:textId="0BF43308" w:rsidR="00FB50BB" w:rsidRPr="002913E0" w:rsidRDefault="00FB50BB" w:rsidP="00FB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- в декабре состоялся обучающий семинар </w:t>
      </w:r>
      <w:r w:rsidRPr="002913E0">
        <w:rPr>
          <w:rFonts w:ascii="Times New Roman" w:hAnsi="Times New Roman" w:cs="Times New Roman"/>
          <w:bCs/>
          <w:color w:val="000000"/>
          <w:sz w:val="28"/>
          <w:szCs w:val="28"/>
        </w:rPr>
        <w:t>«Как продавать и увеличивать прибыль на российских маркетплейсах в 2023 году</w:t>
      </w:r>
      <w:r w:rsidRPr="002913E0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50178CC7" w14:textId="267C845D" w:rsidR="00126882" w:rsidRDefault="00126882" w:rsidP="007350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305D9" w:rsidRPr="002913E0">
        <w:rPr>
          <w:rFonts w:ascii="Times New Roman" w:hAnsi="Times New Roman" w:cs="Times New Roman"/>
          <w:sz w:val="28"/>
          <w:szCs w:val="28"/>
        </w:rPr>
        <w:t>14</w:t>
      </w:r>
      <w:r w:rsidR="00AB5CBA" w:rsidRPr="002913E0">
        <w:rPr>
          <w:rFonts w:ascii="Times New Roman" w:hAnsi="Times New Roman" w:cs="Times New Roman"/>
          <w:sz w:val="28"/>
          <w:szCs w:val="28"/>
        </w:rPr>
        <w:t>7</w:t>
      </w:r>
      <w:r w:rsidRPr="002913E0"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r w:rsidR="00045E19">
        <w:rPr>
          <w:rFonts w:ascii="Times New Roman" w:hAnsi="Times New Roman" w:cs="Times New Roman"/>
          <w:sz w:val="28"/>
          <w:szCs w:val="28"/>
        </w:rPr>
        <w:t xml:space="preserve">(162 человека) </w:t>
      </w:r>
      <w:r w:rsidRPr="002913E0">
        <w:rPr>
          <w:rFonts w:ascii="Times New Roman" w:hAnsi="Times New Roman" w:cs="Times New Roman"/>
          <w:sz w:val="28"/>
          <w:szCs w:val="28"/>
        </w:rPr>
        <w:t>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сфере.</w:t>
      </w:r>
    </w:p>
    <w:p w14:paraId="11EEA606" w14:textId="77CD1C37" w:rsidR="00045E19" w:rsidRDefault="00045E19" w:rsidP="003F30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45E19">
        <w:rPr>
          <w:rFonts w:ascii="Times New Roman" w:hAnsi="Times New Roman" w:cs="Times New Roman"/>
          <w:sz w:val="28"/>
          <w:szCs w:val="28"/>
        </w:rPr>
        <w:t>роведены мероприятия, посвященные дню предпринимателя, в том числе ежегодный городской конкурс на звание «Предприниматель года», по итогам которого награждены 6 победителей в двух номинациях: в сфе</w:t>
      </w:r>
      <w:r>
        <w:rPr>
          <w:rFonts w:ascii="Times New Roman" w:hAnsi="Times New Roman" w:cs="Times New Roman"/>
          <w:sz w:val="28"/>
          <w:szCs w:val="28"/>
        </w:rPr>
        <w:t>ре производства и в сфере услуг;</w:t>
      </w:r>
    </w:p>
    <w:p w14:paraId="3071EE47" w14:textId="778043CE" w:rsidR="003F3054" w:rsidRDefault="00045E19" w:rsidP="003F30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54">
        <w:rPr>
          <w:rFonts w:ascii="Times New Roman" w:hAnsi="Times New Roman" w:cs="Times New Roman"/>
          <w:sz w:val="28"/>
          <w:szCs w:val="28"/>
        </w:rPr>
        <w:t xml:space="preserve">применялись муниципальные </w:t>
      </w:r>
      <w:r w:rsidR="003F3054">
        <w:rPr>
          <w:rFonts w:ascii="Times New Roman" w:hAnsi="Times New Roman" w:cs="Times New Roman"/>
          <w:sz w:val="28"/>
          <w:szCs w:val="28"/>
        </w:rPr>
        <w:t>преференции в</w:t>
      </w:r>
      <w:r w:rsidR="003F3054">
        <w:rPr>
          <w:rFonts w:ascii="Times New Roman" w:hAnsi="Times New Roman" w:cs="Times New Roman"/>
          <w:sz w:val="28"/>
          <w:szCs w:val="28"/>
        </w:rPr>
        <w:t xml:space="preserve"> виде предоставления права на размещение нестационарных торговых объектов производителям товаров (сельскохозяйственных и продовольственных товаров, в том числе фермерской продукции), которые являются субъектами малого и среднего предпринимательства и осуществляют деятельность на территории города Пятигорска.  </w:t>
      </w:r>
      <w:r w:rsidR="003F3054">
        <w:rPr>
          <w:rFonts w:ascii="Times New Roman" w:hAnsi="Times New Roman" w:cs="Times New Roman"/>
          <w:sz w:val="28"/>
          <w:szCs w:val="28"/>
        </w:rPr>
        <w:t>В 2022</w:t>
      </w:r>
      <w:r w:rsidR="003F3054">
        <w:rPr>
          <w:rFonts w:ascii="Times New Roman" w:hAnsi="Times New Roman" w:cs="Times New Roman"/>
          <w:sz w:val="28"/>
          <w:szCs w:val="28"/>
        </w:rPr>
        <w:t xml:space="preserve"> году право было предоставлено 5 субъектам предпринимательства, с которыми заключено 9 договоров.</w:t>
      </w:r>
    </w:p>
    <w:p w14:paraId="7EF50BD2" w14:textId="77777777" w:rsidR="003F3054" w:rsidRPr="002913E0" w:rsidRDefault="003F3054" w:rsidP="007350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67999" w14:textId="368DCDEA" w:rsidR="000B1DFF" w:rsidRPr="002913E0" w:rsidRDefault="000B1DFF" w:rsidP="000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lastRenderedPageBreak/>
        <w:t xml:space="preserve">В части оказания финансовой поддержки субъектам МСП постановлением администрации города Пятигорска от 24.09.2021 № 3765 утвержден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 Указанная финансовая поддержка оказана </w:t>
      </w:r>
      <w:r w:rsidR="00115807" w:rsidRPr="002913E0">
        <w:rPr>
          <w:rFonts w:ascii="Times New Roman" w:hAnsi="Times New Roman" w:cs="Times New Roman"/>
          <w:sz w:val="28"/>
          <w:szCs w:val="28"/>
        </w:rPr>
        <w:t>2</w:t>
      </w:r>
      <w:r w:rsidRPr="002913E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15807" w:rsidRPr="002913E0">
        <w:rPr>
          <w:rFonts w:ascii="Times New Roman" w:hAnsi="Times New Roman" w:cs="Times New Roman"/>
          <w:sz w:val="28"/>
          <w:szCs w:val="28"/>
        </w:rPr>
        <w:t>ам</w:t>
      </w:r>
      <w:r w:rsidRPr="002913E0">
        <w:rPr>
          <w:rFonts w:ascii="Times New Roman" w:hAnsi="Times New Roman" w:cs="Times New Roman"/>
          <w:sz w:val="28"/>
          <w:szCs w:val="28"/>
        </w:rPr>
        <w:t xml:space="preserve"> МСП</w:t>
      </w:r>
      <w:r w:rsidR="005305D9" w:rsidRPr="002913E0">
        <w:rPr>
          <w:rFonts w:ascii="Times New Roman" w:hAnsi="Times New Roman" w:cs="Times New Roman"/>
          <w:sz w:val="28"/>
          <w:szCs w:val="28"/>
        </w:rPr>
        <w:t xml:space="preserve"> – победителям отбора</w:t>
      </w:r>
      <w:r w:rsidRPr="002913E0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115807" w:rsidRPr="002913E0">
        <w:rPr>
          <w:rFonts w:ascii="Times New Roman" w:hAnsi="Times New Roman" w:cs="Times New Roman"/>
          <w:sz w:val="28"/>
          <w:szCs w:val="28"/>
        </w:rPr>
        <w:t>500</w:t>
      </w:r>
      <w:r w:rsidRPr="002913E0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7F95A928" w14:textId="77777777" w:rsidR="00461737" w:rsidRPr="002913E0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Для привлечения финансовых ресурсов субъектами МСП, администрацией города Пятигорска проводилась работа по информированию субъектов МСП о механизмах государственной поддержки субъектов МСП, реализуемых в Ставропольском крае.</w:t>
      </w:r>
    </w:p>
    <w:p w14:paraId="10EEA294" w14:textId="77777777" w:rsidR="008B5B06" w:rsidRPr="002913E0" w:rsidRDefault="008B5B06" w:rsidP="008B5B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 2022 году через НОМК «Фонд микрофинансирования субъектов малого и среднего предпринимательства в Ставропольском крае», 10 субъектов МСП города Пятигорска получили 14 </w:t>
      </w:r>
      <w:proofErr w:type="spellStart"/>
      <w:r w:rsidRPr="002913E0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2913E0">
        <w:rPr>
          <w:rFonts w:ascii="Times New Roman" w:hAnsi="Times New Roman" w:cs="Times New Roman"/>
          <w:sz w:val="28"/>
          <w:szCs w:val="28"/>
        </w:rPr>
        <w:t xml:space="preserve"> на сумму 31 035 тыс. руб.</w:t>
      </w:r>
    </w:p>
    <w:p w14:paraId="6D56D2B4" w14:textId="77777777" w:rsidR="008B5B06" w:rsidRPr="002913E0" w:rsidRDefault="008B5B06" w:rsidP="008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 предоставил 15 субъектам МСП города Пятигорска 25 гарантий и поручительств на общую сумму 333 736,9 тыс. руб. </w:t>
      </w:r>
    </w:p>
    <w:p w14:paraId="1DA32CE0" w14:textId="36DE4265" w:rsidR="008B5B06" w:rsidRPr="002913E0" w:rsidRDefault="008B5B06" w:rsidP="008B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548 субъектов МСП города Пятигорска воспользовались нефинансовыми мерами поддержки (образовательная, консультационная, информационная) в некоммерческой организации «Фонд поддержки предпринимательства Ставропольского края».</w:t>
      </w:r>
    </w:p>
    <w:p w14:paraId="0F2E75D2" w14:textId="6CCE0ED2" w:rsidR="008B5B06" w:rsidRPr="002913E0" w:rsidRDefault="008B5B06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Финансовой поддержкой, предоставляемой Министерством экономического развития Ставропольского края, воспользовались 7 субъектов МСП города Пятигорска, получивших субсидии на сумму 16 451,9 тыс. руб. </w:t>
      </w:r>
    </w:p>
    <w:p w14:paraId="7B24FD7E" w14:textId="77777777" w:rsidR="00C80503" w:rsidRPr="002913E0" w:rsidRDefault="00C80503" w:rsidP="00C8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Через АО «Федеральная корпорация по поддержке малого и среднего предпринимательства»:</w:t>
      </w:r>
    </w:p>
    <w:p w14:paraId="551DC86D" w14:textId="77777777" w:rsidR="00C80503" w:rsidRPr="002913E0" w:rsidRDefault="00C80503" w:rsidP="00C8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финансовую поддержку в форме предоставления 66 гарантий и поручительств получили 49 субъектов МСП города Пятигорска на общую сумму 487 320,7 тыс. руб.;</w:t>
      </w:r>
    </w:p>
    <w:p w14:paraId="729EEEF6" w14:textId="77777777" w:rsidR="00C80503" w:rsidRPr="002913E0" w:rsidRDefault="00C80503" w:rsidP="00C8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- образовательную поддержку получили 5 субъектов МСП (участие в семинарах).</w:t>
      </w:r>
    </w:p>
    <w:p w14:paraId="352CDA5B" w14:textId="0EC964CD" w:rsidR="00C716F4" w:rsidRPr="002913E0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2913E0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2913E0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2913E0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05A8D5" w14:textId="2D2780BC" w:rsidR="00203971" w:rsidRPr="002913E0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вновь </w:t>
      </w:r>
      <w:bookmarkStart w:id="2" w:name="_GoBack"/>
      <w:bookmarkEnd w:id="2"/>
      <w:r w:rsidRPr="002913E0">
        <w:rPr>
          <w:rFonts w:ascii="Times New Roman" w:eastAsia="Calibri" w:hAnsi="Times New Roman" w:cs="Times New Roman"/>
          <w:sz w:val="28"/>
          <w:szCs w:val="28"/>
        </w:rPr>
        <w:t>зарегистри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5843E9" w:rsidRPr="002913E0">
        <w:rPr>
          <w:rFonts w:ascii="Times New Roman" w:eastAsia="Calibri" w:hAnsi="Times New Roman" w:cs="Times New Roman"/>
          <w:sz w:val="28"/>
          <w:szCs w:val="28"/>
        </w:rPr>
        <w:t>1736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5</w:t>
      </w:r>
      <w:r w:rsidR="008E0F02" w:rsidRPr="002913E0">
        <w:rPr>
          <w:rFonts w:ascii="Times New Roman" w:eastAsia="Calibri" w:hAnsi="Times New Roman" w:cs="Times New Roman"/>
          <w:sz w:val="28"/>
          <w:szCs w:val="28"/>
        </w:rPr>
        <w:t>00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6CE538E8" w14:textId="2B1378E6" w:rsidR="008E0F02" w:rsidRPr="002913E0" w:rsidRDefault="008E0F0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зарегистрированных налогоплательщиков налога на профессиональный доход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843E9" w:rsidRPr="002913E0">
        <w:rPr>
          <w:rFonts w:ascii="Times New Roman" w:eastAsia="Calibri" w:hAnsi="Times New Roman" w:cs="Times New Roman"/>
          <w:sz w:val="28"/>
          <w:szCs w:val="28"/>
        </w:rPr>
        <w:t>5310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человек (план – 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3000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человек);</w:t>
      </w:r>
    </w:p>
    <w:p w14:paraId="272AC102" w14:textId="3B41F8B8" w:rsidR="00D51EE2" w:rsidRPr="002913E0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– </w:t>
      </w:r>
      <w:r w:rsidR="005843E9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40885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– </w:t>
      </w:r>
      <w:r w:rsidR="00E91B8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35799</w:t>
      </w:r>
      <w:r w:rsidR="00F27C29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3B2419" w14:textId="149BF9BE" w:rsidR="008B0C8B" w:rsidRPr="002913E0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2913E0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2913E0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BC1C24" w:rsidRPr="002913E0">
        <w:rPr>
          <w:rFonts w:ascii="Times New Roman" w:eastAsia="Calibri" w:hAnsi="Times New Roman" w:cs="Times New Roman"/>
          <w:sz w:val="28"/>
          <w:szCs w:val="28"/>
        </w:rPr>
        <w:t>15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2DE499AA" w14:textId="04A6720F" w:rsidR="00845853" w:rsidRPr="002913E0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субъектов малого и среднего предпринимательства, воспользовавшихся муницип</w:t>
      </w:r>
      <w:r w:rsidR="004F7E0A" w:rsidRPr="002913E0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BD61F7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2913E0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E7ECA5" w14:textId="3CA0AEC9" w:rsidR="008B0C8B" w:rsidRPr="002913E0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970A07" w:rsidRPr="002913E0">
        <w:rPr>
          <w:rFonts w:ascii="Times New Roman" w:eastAsia="Calibri" w:hAnsi="Times New Roman" w:cs="Times New Roman"/>
          <w:sz w:val="28"/>
          <w:szCs w:val="28"/>
        </w:rPr>
        <w:t>7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6</w:t>
      </w:r>
      <w:r w:rsidR="003C0625" w:rsidRPr="002913E0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0F4A24BF" w14:textId="708C7FBC" w:rsidR="005E1269" w:rsidRPr="002913E0" w:rsidRDefault="005E1269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заключенных договоров с производителями сельскохозяйственных, продовольственных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 – </w:t>
      </w:r>
      <w:r w:rsidR="00B10348" w:rsidRPr="002913E0">
        <w:rPr>
          <w:rFonts w:ascii="Times New Roman" w:eastAsia="Calibri" w:hAnsi="Times New Roman" w:cs="Times New Roman"/>
          <w:sz w:val="28"/>
          <w:szCs w:val="28"/>
        </w:rPr>
        <w:t>9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– не менее 1 ед.);</w:t>
      </w:r>
    </w:p>
    <w:p w14:paraId="1D6E4046" w14:textId="67391664" w:rsidR="003C0625" w:rsidRPr="002913E0" w:rsidRDefault="003C062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«Малый и средний бизнес» на официальном сайте </w:t>
      </w:r>
      <w:r w:rsidR="00BD61F7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="00403193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2913E0">
        <w:rPr>
          <w:rFonts w:ascii="Times New Roman" w:hAnsi="Times New Roman" w:cs="Times New Roman"/>
          <w:sz w:val="28"/>
          <w:szCs w:val="28"/>
        </w:rPr>
        <w:t>)</w:t>
      </w:r>
      <w:r w:rsidRPr="002913E0">
        <w:rPr>
          <w:rFonts w:ascii="Times New Roman" w:hAnsi="Times New Roman" w:cs="Times New Roman"/>
          <w:sz w:val="28"/>
          <w:szCs w:val="28"/>
        </w:rPr>
        <w:t xml:space="preserve"> – </w:t>
      </w:r>
      <w:r w:rsidR="00E91B8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61F7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5E1269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B8C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7C29"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14:paraId="04E279BE" w14:textId="50CE5F5A" w:rsidR="006B7D8E" w:rsidRPr="002913E0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E1269" w:rsidRPr="002913E0">
        <w:rPr>
          <w:rFonts w:ascii="Times New Roman" w:hAnsi="Times New Roman" w:cs="Times New Roman"/>
          <w:bCs/>
          <w:sz w:val="28"/>
          <w:szCs w:val="28"/>
        </w:rPr>
        <w:t>8</w:t>
      </w:r>
      <w:r w:rsidR="004E3188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2913E0">
        <w:rPr>
          <w:rFonts w:ascii="Times New Roman" w:hAnsi="Times New Roman" w:cs="Times New Roman"/>
          <w:bCs/>
          <w:sz w:val="28"/>
          <w:szCs w:val="28"/>
        </w:rPr>
        <w:t>П</w:t>
      </w:r>
      <w:r w:rsidRPr="002913E0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2913E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115807" w:rsidRPr="002913E0">
        <w:rPr>
          <w:rFonts w:ascii="Times New Roman" w:hAnsi="Times New Roman" w:cs="Times New Roman"/>
          <w:bCs/>
          <w:sz w:val="28"/>
          <w:szCs w:val="28"/>
        </w:rPr>
        <w:t>22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EB224F" w:rsidRPr="002913E0">
        <w:rPr>
          <w:rFonts w:ascii="Times New Roman" w:hAnsi="Times New Roman" w:cs="Times New Roman"/>
          <w:bCs/>
          <w:sz w:val="28"/>
          <w:szCs w:val="28"/>
        </w:rPr>
        <w:t>8</w:t>
      </w:r>
      <w:r w:rsidR="00E056E6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 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2913E0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2913E0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EB224F" w:rsidRPr="002913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9D11D1" w14:textId="77777777" w:rsidR="009F49C8" w:rsidRPr="002913E0" w:rsidRDefault="006B7D8E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255" w:rsidRPr="002913E0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9F49C8" w:rsidRPr="002913E0">
        <w:rPr>
          <w:rFonts w:ascii="Times New Roman" w:hAnsi="Times New Roman" w:cs="Times New Roman"/>
          <w:sz w:val="28"/>
          <w:szCs w:val="28"/>
        </w:rPr>
        <w:t>8</w:t>
      </w:r>
      <w:r w:rsidR="00DF6255" w:rsidRPr="002913E0">
        <w:rPr>
          <w:rFonts w:ascii="Times New Roman" w:hAnsi="Times New Roman" w:cs="Times New Roman"/>
          <w:sz w:val="28"/>
          <w:szCs w:val="28"/>
        </w:rPr>
        <w:t xml:space="preserve"> показателей решения задач Подпро</w:t>
      </w:r>
      <w:r w:rsidRPr="002913E0">
        <w:rPr>
          <w:rFonts w:ascii="Times New Roman" w:hAnsi="Times New Roman" w:cs="Times New Roman"/>
          <w:sz w:val="28"/>
          <w:szCs w:val="28"/>
        </w:rPr>
        <w:t>граммы 1</w:t>
      </w:r>
      <w:r w:rsidR="009F49C8" w:rsidRPr="002913E0">
        <w:rPr>
          <w:rFonts w:ascii="Times New Roman" w:hAnsi="Times New Roman" w:cs="Times New Roman"/>
          <w:sz w:val="28"/>
          <w:szCs w:val="28"/>
        </w:rPr>
        <w:t>.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C72F3" w14:textId="26C17C6F" w:rsidR="00B23C51" w:rsidRPr="002913E0" w:rsidRDefault="00622161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2 «Развитие курорта и туризма в городе-курорте Пятигорске» (далее – Подпрограмма 2) </w:t>
      </w:r>
      <w:r w:rsidR="00B96B86" w:rsidRPr="002913E0">
        <w:rPr>
          <w:rFonts w:ascii="Times New Roman" w:eastAsia="Calibri" w:hAnsi="Times New Roman" w:cs="Times New Roman"/>
          <w:sz w:val="28"/>
          <w:szCs w:val="28"/>
        </w:rPr>
        <w:t>в соответствии со сводной бюджетной росписью на 31.12.20</w:t>
      </w:r>
      <w:r w:rsidR="00CF20A9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B96B86" w:rsidRPr="002913E0">
        <w:rPr>
          <w:rFonts w:ascii="Times New Roman" w:eastAsia="Calibri" w:hAnsi="Times New Roman" w:cs="Times New Roman"/>
          <w:sz w:val="28"/>
          <w:szCs w:val="28"/>
        </w:rPr>
        <w:t xml:space="preserve"> г. было выделено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240750,97</w:t>
      </w:r>
      <w:r w:rsidR="00CF20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>ты</w:t>
      </w:r>
      <w:r w:rsidR="00037D94" w:rsidRPr="002913E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37D94" w:rsidRPr="002913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788A" w:rsidRPr="002913E0">
        <w:rPr>
          <w:rFonts w:ascii="Times New Roman" w:eastAsia="Calibri" w:hAnsi="Times New Roman" w:cs="Times New Roman"/>
          <w:sz w:val="28"/>
          <w:szCs w:val="28"/>
        </w:rPr>
        <w:t>в том числе из средств бюджета Ставропольского к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>рая</w:t>
      </w:r>
      <w:r w:rsidR="00CF20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AA7" w:rsidRPr="002913E0">
        <w:rPr>
          <w:rFonts w:ascii="Times New Roman" w:eastAsia="Calibri" w:hAnsi="Times New Roman" w:cs="Times New Roman"/>
          <w:sz w:val="28"/>
          <w:szCs w:val="28"/>
        </w:rPr>
        <w:t>–</w:t>
      </w:r>
      <w:r w:rsidR="00CF20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807" w:rsidRPr="002913E0">
        <w:rPr>
          <w:rFonts w:ascii="Times New Roman" w:eastAsia="Calibri" w:hAnsi="Times New Roman" w:cs="Times New Roman"/>
          <w:sz w:val="28"/>
          <w:szCs w:val="28"/>
        </w:rPr>
        <w:t>228402,47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A7D01" w:rsidRPr="002913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788A" w:rsidRPr="002913E0">
        <w:rPr>
          <w:rFonts w:ascii="Times New Roman" w:eastAsia="Calibri" w:hAnsi="Times New Roman" w:cs="Times New Roman"/>
          <w:sz w:val="28"/>
          <w:szCs w:val="28"/>
        </w:rPr>
        <w:t>К</w:t>
      </w:r>
      <w:r w:rsidR="00037D94" w:rsidRPr="002913E0">
        <w:rPr>
          <w:rFonts w:ascii="Times New Roman" w:eastAsia="Calibri" w:hAnsi="Times New Roman" w:cs="Times New Roman"/>
          <w:sz w:val="28"/>
          <w:szCs w:val="28"/>
        </w:rPr>
        <w:t>ассовое исполнение</w:t>
      </w:r>
      <w:r w:rsidR="00B96B86" w:rsidRPr="002913E0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A8412B" w:rsidRPr="002913E0">
        <w:rPr>
          <w:rFonts w:ascii="Times New Roman" w:eastAsia="Calibri" w:hAnsi="Times New Roman" w:cs="Times New Roman"/>
          <w:sz w:val="28"/>
          <w:szCs w:val="28"/>
        </w:rPr>
        <w:t>182649,31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11258" w:rsidRPr="002913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412B" w:rsidRPr="002913E0">
        <w:rPr>
          <w:rFonts w:ascii="Times New Roman" w:eastAsia="Calibri" w:hAnsi="Times New Roman" w:cs="Times New Roman"/>
          <w:sz w:val="28"/>
          <w:szCs w:val="28"/>
        </w:rPr>
        <w:t>75,9</w:t>
      </w:r>
      <w:r w:rsidR="009B1CA4" w:rsidRPr="002913E0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  <w:r w:rsidR="000C452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CC3089" w14:textId="4697DA6B" w:rsidR="006A32E6" w:rsidRPr="002913E0" w:rsidRDefault="003C0625" w:rsidP="00B23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Между министерством туризма и оздоровительных курортов Ставропольского края и администрацией города Пятигорска Ставропольского края подписано соглашение № </w:t>
      </w:r>
      <w:r w:rsidR="009531FE" w:rsidRPr="002913E0">
        <w:rPr>
          <w:rFonts w:ascii="Times New Roman" w:hAnsi="Times New Roman" w:cs="Times New Roman"/>
          <w:sz w:val="28"/>
          <w:szCs w:val="28"/>
        </w:rPr>
        <w:t>4</w:t>
      </w:r>
      <w:r w:rsidRPr="002913E0">
        <w:rPr>
          <w:rFonts w:ascii="Times New Roman" w:hAnsi="Times New Roman" w:cs="Times New Roman"/>
          <w:sz w:val="28"/>
          <w:szCs w:val="28"/>
        </w:rPr>
        <w:t xml:space="preserve"> от </w:t>
      </w:r>
      <w:r w:rsidR="009531FE" w:rsidRPr="002913E0">
        <w:rPr>
          <w:rFonts w:ascii="Times New Roman" w:hAnsi="Times New Roman" w:cs="Times New Roman"/>
          <w:sz w:val="28"/>
          <w:szCs w:val="28"/>
        </w:rPr>
        <w:t>11.02</w:t>
      </w:r>
      <w:r w:rsidR="00562437" w:rsidRPr="002913E0">
        <w:rPr>
          <w:rFonts w:ascii="Times New Roman" w:hAnsi="Times New Roman" w:cs="Times New Roman"/>
          <w:sz w:val="28"/>
          <w:szCs w:val="28"/>
        </w:rPr>
        <w:t>.202</w:t>
      </w:r>
      <w:r w:rsidR="0068009A" w:rsidRPr="002913E0">
        <w:rPr>
          <w:rFonts w:ascii="Times New Roman" w:hAnsi="Times New Roman" w:cs="Times New Roman"/>
          <w:sz w:val="28"/>
          <w:szCs w:val="28"/>
        </w:rPr>
        <w:t>2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  <w:r w:rsidR="009825A7" w:rsidRPr="002913E0">
        <w:rPr>
          <w:rFonts w:ascii="Times New Roman" w:hAnsi="Times New Roman" w:cs="Times New Roman"/>
          <w:sz w:val="28"/>
          <w:szCs w:val="28"/>
        </w:rPr>
        <w:t>года (дополнительны</w:t>
      </w:r>
      <w:r w:rsidR="009B7AFC" w:rsidRPr="002913E0">
        <w:rPr>
          <w:rFonts w:ascii="Times New Roman" w:hAnsi="Times New Roman" w:cs="Times New Roman"/>
          <w:sz w:val="28"/>
          <w:szCs w:val="28"/>
        </w:rPr>
        <w:t>е соглашени</w:t>
      </w:r>
      <w:r w:rsidR="009825A7" w:rsidRPr="002913E0">
        <w:rPr>
          <w:rFonts w:ascii="Times New Roman" w:hAnsi="Times New Roman" w:cs="Times New Roman"/>
          <w:sz w:val="28"/>
          <w:szCs w:val="28"/>
        </w:rPr>
        <w:t xml:space="preserve">я № 1 от </w:t>
      </w:r>
      <w:r w:rsidR="009531FE" w:rsidRPr="002913E0">
        <w:rPr>
          <w:rFonts w:ascii="Times New Roman" w:hAnsi="Times New Roman" w:cs="Times New Roman"/>
          <w:sz w:val="28"/>
          <w:szCs w:val="28"/>
        </w:rPr>
        <w:t>02</w:t>
      </w:r>
      <w:r w:rsidR="009825A7" w:rsidRPr="002913E0">
        <w:rPr>
          <w:rFonts w:ascii="Times New Roman" w:hAnsi="Times New Roman" w:cs="Times New Roman"/>
          <w:sz w:val="28"/>
          <w:szCs w:val="28"/>
        </w:rPr>
        <w:t>.0</w:t>
      </w:r>
      <w:r w:rsidR="009531FE" w:rsidRPr="002913E0">
        <w:rPr>
          <w:rFonts w:ascii="Times New Roman" w:hAnsi="Times New Roman" w:cs="Times New Roman"/>
          <w:sz w:val="28"/>
          <w:szCs w:val="28"/>
        </w:rPr>
        <w:t>3</w:t>
      </w:r>
      <w:r w:rsidR="009825A7" w:rsidRPr="002913E0">
        <w:rPr>
          <w:rFonts w:ascii="Times New Roman" w:hAnsi="Times New Roman" w:cs="Times New Roman"/>
          <w:sz w:val="28"/>
          <w:szCs w:val="28"/>
        </w:rPr>
        <w:t>.202</w:t>
      </w:r>
      <w:r w:rsidR="0068009A" w:rsidRPr="002913E0">
        <w:rPr>
          <w:rFonts w:ascii="Times New Roman" w:hAnsi="Times New Roman" w:cs="Times New Roman"/>
          <w:sz w:val="28"/>
          <w:szCs w:val="28"/>
        </w:rPr>
        <w:t>2</w:t>
      </w:r>
      <w:r w:rsidR="009825A7" w:rsidRPr="002913E0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9B7AFC" w:rsidRPr="002913E0">
        <w:rPr>
          <w:rFonts w:ascii="Times New Roman" w:hAnsi="Times New Roman" w:cs="Times New Roman"/>
          <w:sz w:val="28"/>
          <w:szCs w:val="28"/>
        </w:rPr>
        <w:t xml:space="preserve">№ </w:t>
      </w:r>
      <w:r w:rsidR="009825A7" w:rsidRPr="002913E0">
        <w:rPr>
          <w:rFonts w:ascii="Times New Roman" w:hAnsi="Times New Roman" w:cs="Times New Roman"/>
          <w:sz w:val="28"/>
          <w:szCs w:val="28"/>
        </w:rPr>
        <w:t>2 от 1</w:t>
      </w:r>
      <w:r w:rsidR="009B7AFC" w:rsidRPr="002913E0">
        <w:rPr>
          <w:rFonts w:ascii="Times New Roman" w:hAnsi="Times New Roman" w:cs="Times New Roman"/>
          <w:sz w:val="28"/>
          <w:szCs w:val="28"/>
        </w:rPr>
        <w:t>5.0</w:t>
      </w:r>
      <w:r w:rsidR="009531FE" w:rsidRPr="002913E0">
        <w:rPr>
          <w:rFonts w:ascii="Times New Roman" w:hAnsi="Times New Roman" w:cs="Times New Roman"/>
          <w:sz w:val="28"/>
          <w:szCs w:val="28"/>
        </w:rPr>
        <w:t>6</w:t>
      </w:r>
      <w:r w:rsidR="009B7AFC" w:rsidRPr="002913E0">
        <w:rPr>
          <w:rFonts w:ascii="Times New Roman" w:hAnsi="Times New Roman" w:cs="Times New Roman"/>
          <w:sz w:val="28"/>
          <w:szCs w:val="28"/>
        </w:rPr>
        <w:t>.202</w:t>
      </w:r>
      <w:r w:rsidR="0068009A" w:rsidRPr="002913E0">
        <w:rPr>
          <w:rFonts w:ascii="Times New Roman" w:hAnsi="Times New Roman" w:cs="Times New Roman"/>
          <w:sz w:val="28"/>
          <w:szCs w:val="28"/>
        </w:rPr>
        <w:t>2</w:t>
      </w:r>
      <w:r w:rsidR="009B7AFC" w:rsidRPr="002913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25A7" w:rsidRPr="002913E0">
        <w:rPr>
          <w:rFonts w:ascii="Times New Roman" w:hAnsi="Times New Roman" w:cs="Times New Roman"/>
          <w:sz w:val="28"/>
          <w:szCs w:val="28"/>
        </w:rPr>
        <w:t xml:space="preserve"> и</w:t>
      </w:r>
      <w:r w:rsidR="009B7AFC" w:rsidRPr="002913E0">
        <w:rPr>
          <w:rFonts w:ascii="Times New Roman" w:hAnsi="Times New Roman" w:cs="Times New Roman"/>
          <w:sz w:val="28"/>
          <w:szCs w:val="28"/>
        </w:rPr>
        <w:t>) на</w:t>
      </w:r>
      <w:r w:rsidRPr="002913E0">
        <w:rPr>
          <w:rFonts w:ascii="Times New Roman" w:hAnsi="Times New Roman" w:cs="Times New Roman"/>
          <w:sz w:val="28"/>
          <w:szCs w:val="28"/>
        </w:rPr>
        <w:t xml:space="preserve"> предоставление межбюджетного трансферта бюджету города-курорта Пятигорска на развитие курортной инфраструктуры в сумме </w:t>
      </w:r>
      <w:r w:rsidR="009531FE" w:rsidRPr="002913E0">
        <w:rPr>
          <w:rFonts w:ascii="Times New Roman" w:hAnsi="Times New Roman" w:cs="Times New Roman"/>
          <w:sz w:val="28"/>
          <w:szCs w:val="28"/>
        </w:rPr>
        <w:t>49259,00</w:t>
      </w:r>
      <w:r w:rsidR="00D02CAF" w:rsidRPr="002913E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913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32E6" w:rsidRPr="002913E0">
        <w:rPr>
          <w:rFonts w:ascii="Times New Roman" w:hAnsi="Times New Roman" w:cs="Times New Roman"/>
          <w:sz w:val="28"/>
          <w:szCs w:val="28"/>
        </w:rPr>
        <w:t xml:space="preserve"> (курортный сбор). </w:t>
      </w:r>
    </w:p>
    <w:p w14:paraId="7E6C5158" w14:textId="77777777" w:rsidR="00051908" w:rsidRPr="002913E0" w:rsidRDefault="003F2B4A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913E0">
        <w:rPr>
          <w:rFonts w:eastAsia="Calibri"/>
          <w:sz w:val="28"/>
          <w:szCs w:val="28"/>
        </w:rPr>
        <w:t>В рамках реализации Подпрограммы 2</w:t>
      </w:r>
      <w:r w:rsidR="00051908" w:rsidRPr="002913E0">
        <w:rPr>
          <w:rFonts w:eastAsia="Calibri"/>
          <w:sz w:val="28"/>
          <w:szCs w:val="28"/>
        </w:rPr>
        <w:t>:</w:t>
      </w:r>
    </w:p>
    <w:p w14:paraId="2C560956" w14:textId="77777777" w:rsidR="00051908" w:rsidRDefault="00051908" w:rsidP="00CF0FF6">
      <w:pPr>
        <w:pStyle w:val="Default"/>
        <w:ind w:firstLine="708"/>
        <w:jc w:val="both"/>
        <w:rPr>
          <w:sz w:val="28"/>
          <w:szCs w:val="28"/>
        </w:rPr>
      </w:pPr>
      <w:r w:rsidRPr="002913E0">
        <w:rPr>
          <w:sz w:val="28"/>
          <w:szCs w:val="28"/>
        </w:rPr>
        <w:t xml:space="preserve">- </w:t>
      </w:r>
      <w:r w:rsidR="00CE6E2C" w:rsidRPr="002913E0">
        <w:rPr>
          <w:rFonts w:eastAsia="Calibri"/>
          <w:sz w:val="28"/>
          <w:szCs w:val="28"/>
        </w:rPr>
        <w:t xml:space="preserve">завершены работы по </w:t>
      </w:r>
      <w:r w:rsidR="00CE6E2C" w:rsidRPr="002913E0">
        <w:rPr>
          <w:sz w:val="28"/>
          <w:szCs w:val="28"/>
        </w:rPr>
        <w:t>обустройству</w:t>
      </w:r>
      <w:r w:rsidR="001924B8" w:rsidRPr="002913E0">
        <w:rPr>
          <w:sz w:val="28"/>
          <w:szCs w:val="28"/>
        </w:rPr>
        <w:t xml:space="preserve"> тротуара ул. Красноармейская </w:t>
      </w:r>
      <w:r w:rsidR="00CE6E2C" w:rsidRPr="002913E0">
        <w:rPr>
          <w:rFonts w:eastAsia="Calibri"/>
          <w:sz w:val="28"/>
          <w:szCs w:val="28"/>
        </w:rPr>
        <w:t xml:space="preserve">площадью 1470 </w:t>
      </w:r>
      <w:r w:rsidR="00CE6E2C" w:rsidRPr="002913E0">
        <w:rPr>
          <w:sz w:val="28"/>
          <w:szCs w:val="28"/>
        </w:rPr>
        <w:t>м²</w:t>
      </w:r>
      <w:r w:rsidR="00CF0FF6" w:rsidRPr="002913E0">
        <w:rPr>
          <w:sz w:val="28"/>
          <w:szCs w:val="28"/>
        </w:rPr>
        <w:t xml:space="preserve">; </w:t>
      </w:r>
    </w:p>
    <w:p w14:paraId="7E3E1061" w14:textId="77777777" w:rsidR="00051908" w:rsidRPr="002913E0" w:rsidRDefault="00051908" w:rsidP="00051908">
      <w:pPr>
        <w:pStyle w:val="Default"/>
        <w:ind w:firstLine="708"/>
        <w:jc w:val="both"/>
        <w:rPr>
          <w:sz w:val="28"/>
          <w:szCs w:val="28"/>
        </w:rPr>
      </w:pPr>
      <w:r w:rsidRPr="002913E0">
        <w:rPr>
          <w:sz w:val="28"/>
          <w:szCs w:val="28"/>
        </w:rPr>
        <w:t xml:space="preserve">- </w:t>
      </w:r>
      <w:r w:rsidR="00CE6E2C" w:rsidRPr="002913E0">
        <w:rPr>
          <w:sz w:val="28"/>
          <w:szCs w:val="28"/>
        </w:rPr>
        <w:t>обустройство летнего кинотеатра на площадке между гротом «Дианы» и скульптурой «Орел» (переходящий объект на 2023 г.);</w:t>
      </w:r>
    </w:p>
    <w:p w14:paraId="5AD16BEC" w14:textId="16845611" w:rsidR="00051908" w:rsidRPr="002913E0" w:rsidRDefault="00051908" w:rsidP="00051908">
      <w:pPr>
        <w:pStyle w:val="Default"/>
        <w:ind w:firstLine="708"/>
        <w:jc w:val="both"/>
        <w:rPr>
          <w:sz w:val="28"/>
          <w:szCs w:val="28"/>
        </w:rPr>
      </w:pPr>
      <w:r w:rsidRPr="002913E0">
        <w:rPr>
          <w:sz w:val="28"/>
          <w:szCs w:val="28"/>
        </w:rPr>
        <w:t xml:space="preserve">- </w:t>
      </w:r>
      <w:r w:rsidR="00CE6E2C" w:rsidRPr="002913E0">
        <w:rPr>
          <w:sz w:val="28"/>
          <w:szCs w:val="28"/>
        </w:rPr>
        <w:t>выполн</w:t>
      </w:r>
      <w:r w:rsidRPr="002913E0">
        <w:rPr>
          <w:sz w:val="28"/>
          <w:szCs w:val="28"/>
        </w:rPr>
        <w:t>ялись</w:t>
      </w:r>
      <w:r w:rsidR="00CE6E2C" w:rsidRPr="002913E0">
        <w:rPr>
          <w:sz w:val="28"/>
          <w:szCs w:val="28"/>
        </w:rPr>
        <w:t xml:space="preserve"> работ</w:t>
      </w:r>
      <w:r w:rsidRPr="002913E0">
        <w:rPr>
          <w:sz w:val="28"/>
          <w:szCs w:val="28"/>
        </w:rPr>
        <w:t>ы</w:t>
      </w:r>
      <w:r w:rsidR="00CE6E2C" w:rsidRPr="002913E0">
        <w:rPr>
          <w:sz w:val="28"/>
          <w:szCs w:val="28"/>
        </w:rPr>
        <w:t xml:space="preserve"> по благоустройству сквера в районе торгового </w:t>
      </w:r>
      <w:r w:rsidRPr="002913E0">
        <w:rPr>
          <w:sz w:val="28"/>
          <w:szCs w:val="28"/>
        </w:rPr>
        <w:t>центра «</w:t>
      </w:r>
      <w:r w:rsidR="00CE6E2C" w:rsidRPr="002913E0">
        <w:rPr>
          <w:sz w:val="28"/>
          <w:szCs w:val="28"/>
        </w:rPr>
        <w:t>Подкова» с ремонтом фонтана по ул. Фучика (переходящий объект на 2023 г.);</w:t>
      </w:r>
    </w:p>
    <w:p w14:paraId="43D1E216" w14:textId="402D67D3" w:rsidR="00051908" w:rsidRPr="002913E0" w:rsidRDefault="00051908" w:rsidP="00051908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913E0">
        <w:rPr>
          <w:sz w:val="28"/>
          <w:szCs w:val="28"/>
        </w:rPr>
        <w:t xml:space="preserve">- </w:t>
      </w:r>
      <w:r w:rsidR="00CF0FF6" w:rsidRPr="002913E0">
        <w:rPr>
          <w:rFonts w:eastAsia="Calibri"/>
          <w:sz w:val="28"/>
          <w:szCs w:val="28"/>
        </w:rPr>
        <w:t>выполнены работы по содержани</w:t>
      </w:r>
      <w:r w:rsidR="008C7C69">
        <w:rPr>
          <w:rFonts w:eastAsia="Calibri"/>
          <w:sz w:val="28"/>
          <w:szCs w:val="28"/>
        </w:rPr>
        <w:t>ю</w:t>
      </w:r>
      <w:r w:rsidR="00CF0FF6" w:rsidRPr="002913E0">
        <w:rPr>
          <w:rFonts w:eastAsia="Calibri"/>
          <w:sz w:val="28"/>
          <w:szCs w:val="28"/>
        </w:rPr>
        <w:t xml:space="preserve"> объектов курортной инфраструктуры города-курорта Пятигорска (ежедневный осмотр, очистка и обслуживание 1</w:t>
      </w:r>
      <w:r w:rsidR="0052223A" w:rsidRPr="002913E0">
        <w:rPr>
          <w:rFonts w:eastAsia="Calibri"/>
          <w:sz w:val="28"/>
          <w:szCs w:val="28"/>
        </w:rPr>
        <w:t>4</w:t>
      </w:r>
      <w:r w:rsidR="00052CFF" w:rsidRPr="002913E0">
        <w:rPr>
          <w:rFonts w:eastAsia="Calibri"/>
          <w:sz w:val="28"/>
          <w:szCs w:val="28"/>
        </w:rPr>
        <w:t xml:space="preserve"> городских фонтанов);</w:t>
      </w:r>
      <w:r w:rsidRPr="002913E0">
        <w:rPr>
          <w:rFonts w:eastAsia="Calibri"/>
          <w:sz w:val="28"/>
          <w:szCs w:val="28"/>
        </w:rPr>
        <w:t xml:space="preserve"> </w:t>
      </w:r>
    </w:p>
    <w:p w14:paraId="07695AF6" w14:textId="02D5B00F" w:rsidR="00CF0FF6" w:rsidRPr="002913E0" w:rsidRDefault="00051908" w:rsidP="00051908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913E0">
        <w:rPr>
          <w:rFonts w:eastAsia="Calibri"/>
          <w:sz w:val="28"/>
          <w:szCs w:val="28"/>
        </w:rPr>
        <w:t xml:space="preserve">- </w:t>
      </w:r>
      <w:r w:rsidR="003F2B4A" w:rsidRPr="002913E0">
        <w:rPr>
          <w:rFonts w:eastAsia="Calibri"/>
          <w:sz w:val="28"/>
          <w:szCs w:val="28"/>
        </w:rPr>
        <w:t>в</w:t>
      </w:r>
      <w:r w:rsidR="00F41430" w:rsidRPr="002913E0">
        <w:rPr>
          <w:rFonts w:eastAsia="Calibri"/>
          <w:sz w:val="28"/>
          <w:szCs w:val="28"/>
        </w:rPr>
        <w:t xml:space="preserve">ыполнены работы </w:t>
      </w:r>
      <w:r w:rsidR="00CF0FF6" w:rsidRPr="002913E0">
        <w:rPr>
          <w:rFonts w:eastAsia="Calibri"/>
          <w:sz w:val="28"/>
          <w:szCs w:val="28"/>
        </w:rPr>
        <w:t>на подачу воды в городские фонтаны (1</w:t>
      </w:r>
      <w:r w:rsidR="00D8076D" w:rsidRPr="002913E0">
        <w:rPr>
          <w:rFonts w:eastAsia="Calibri"/>
          <w:sz w:val="28"/>
          <w:szCs w:val="28"/>
        </w:rPr>
        <w:t>6</w:t>
      </w:r>
      <w:r w:rsidR="00CF0FF6" w:rsidRPr="002913E0">
        <w:rPr>
          <w:rFonts w:eastAsia="Calibri"/>
          <w:sz w:val="28"/>
          <w:szCs w:val="28"/>
        </w:rPr>
        <w:t xml:space="preserve"> шт.) через присоединенную водопроводную сеть из централизованных систем холодного водоснабжения и на подачу электрической энер</w:t>
      </w:r>
      <w:r w:rsidR="000D2A57" w:rsidRPr="002913E0">
        <w:rPr>
          <w:rFonts w:eastAsia="Calibri"/>
          <w:sz w:val="28"/>
          <w:szCs w:val="28"/>
        </w:rPr>
        <w:t>гии в городские фонтаны (7 шт.);</w:t>
      </w:r>
    </w:p>
    <w:p w14:paraId="02CAED36" w14:textId="49DCFBCD" w:rsidR="000D2A57" w:rsidRPr="002913E0" w:rsidRDefault="000D2A57" w:rsidP="00051908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913E0">
        <w:rPr>
          <w:rFonts w:eastAsia="Calibri"/>
          <w:sz w:val="28"/>
          <w:szCs w:val="28"/>
        </w:rPr>
        <w:t>- выполнены работы по консервации фонтанов в городе Пятигорске (11 шт.)</w:t>
      </w:r>
      <w:r w:rsidR="00D816EC" w:rsidRPr="002913E0">
        <w:rPr>
          <w:rFonts w:eastAsia="Calibri"/>
          <w:sz w:val="28"/>
          <w:szCs w:val="28"/>
        </w:rPr>
        <w:t xml:space="preserve"> и др.</w:t>
      </w:r>
    </w:p>
    <w:p w14:paraId="5323D0CC" w14:textId="6DE68870" w:rsidR="007C5156" w:rsidRPr="002913E0" w:rsidRDefault="007C5156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913E0">
        <w:rPr>
          <w:rFonts w:eastAsia="Calibri"/>
          <w:sz w:val="28"/>
          <w:szCs w:val="28"/>
        </w:rPr>
        <w:lastRenderedPageBreak/>
        <w:t>Также в рамках реализации Подпрограммы 2 выполнялось поэтапное благоустройство и наружное освещение курортной зоны города-курорта Пятигорска I этап</w:t>
      </w:r>
      <w:r w:rsidR="00051908" w:rsidRPr="002913E0">
        <w:rPr>
          <w:rFonts w:eastAsia="Calibri"/>
          <w:sz w:val="28"/>
          <w:szCs w:val="28"/>
        </w:rPr>
        <w:t>а</w:t>
      </w:r>
      <w:r w:rsidRPr="002913E0">
        <w:rPr>
          <w:rFonts w:eastAsia="Calibri"/>
          <w:sz w:val="28"/>
          <w:szCs w:val="28"/>
        </w:rPr>
        <w:t xml:space="preserve"> по следующим объектам: ул. Гоголя, ул. Соборная, проспект Кирова до проспекта Дзержинского, ул. Красноармейская, сквер «Деды».</w:t>
      </w:r>
    </w:p>
    <w:p w14:paraId="37CA4D08" w14:textId="7177F134" w:rsidR="008D695F" w:rsidRPr="002913E0" w:rsidRDefault="001D55C4" w:rsidP="008D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</w:t>
      </w:r>
      <w:r w:rsidR="00CF0FF6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реализации Подпрограммы 2 была проведена проверка </w:t>
      </w:r>
      <w:r w:rsidR="00EA4CC5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правильности применения сметных нормативов, индексов и методологии выполнения сметной документации </w:t>
      </w:r>
      <w:r w:rsidR="00EC6FAB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объектам</w:t>
      </w:r>
      <w:r w:rsidR="00EA4CC5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D695F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«Благоустройство сквера в районе торгового центра «Подкова» с ремонтом фонтана по ул. Фучика в городе-курорте Пятигорске»</w:t>
      </w:r>
      <w:r w:rsidR="00EC6FAB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«</w:t>
      </w:r>
      <w:r w:rsidR="007830EC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Благоустройство сквера вокруг </w:t>
      </w:r>
      <w:proofErr w:type="spellStart"/>
      <w:r w:rsidR="007830EC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ЗАГСа</w:t>
      </w:r>
      <w:proofErr w:type="spellEnd"/>
      <w:r w:rsidR="007830EC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расположенного по улице Братьев </w:t>
      </w:r>
      <w:proofErr w:type="spellStart"/>
      <w:r w:rsidR="007830EC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Бернардации</w:t>
      </w:r>
      <w:proofErr w:type="spellEnd"/>
      <w:r w:rsidR="007830EC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г. Пятигорск</w:t>
      </w:r>
      <w:r w:rsidR="00EC6FAB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8D695F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554514DD" w14:textId="66FA0153" w:rsidR="00F605A4" w:rsidRPr="002913E0" w:rsidRDefault="006A32E6" w:rsidP="008D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AA1B58" w:rsidRPr="002913E0">
        <w:rPr>
          <w:rFonts w:ascii="Times New Roman" w:eastAsia="Calibri" w:hAnsi="Times New Roman" w:cs="Times New Roman"/>
          <w:sz w:val="28"/>
          <w:szCs w:val="28"/>
        </w:rPr>
        <w:t xml:space="preserve">Подпрограммой 2 были запланированы и выполнены </w:t>
      </w:r>
      <w:r w:rsidR="009B1CA4" w:rsidRPr="002913E0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F605A4" w:rsidRPr="002913E0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563E3F6C" w14:textId="75F17810" w:rsidR="00A43138" w:rsidRPr="002913E0" w:rsidRDefault="00A43138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ежемесячно формировал</w:t>
      </w:r>
      <w:r w:rsidR="009737E1" w:rsidRPr="002913E0">
        <w:rPr>
          <w:rFonts w:ascii="Times New Roman" w:eastAsia="Calibri" w:hAnsi="Times New Roman" w:cs="Times New Roman"/>
          <w:sz w:val="28"/>
          <w:szCs w:val="28"/>
        </w:rPr>
        <w:t>ся план событийных мероприятий, который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</w:t>
      </w:r>
      <w:r w:rsidR="00804180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>города-курорта Пятигорска</w:t>
      </w:r>
      <w:r w:rsidR="00403193" w:rsidRPr="002913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9" w:history="1"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2913E0">
        <w:rPr>
          <w:rFonts w:ascii="Times New Roman" w:hAnsi="Times New Roman" w:cs="Times New Roman"/>
          <w:sz w:val="28"/>
          <w:szCs w:val="28"/>
        </w:rPr>
        <w:t>)</w:t>
      </w:r>
      <w:r w:rsidR="00712469" w:rsidRPr="002913E0">
        <w:rPr>
          <w:rFonts w:ascii="Times New Roman" w:hAnsi="Times New Roman" w:cs="Times New Roman"/>
          <w:sz w:val="28"/>
          <w:szCs w:val="28"/>
        </w:rPr>
        <w:t>, туристическом портале города Пятигорска и направлялся в министерство туризма и оздоровительных курортов Ставропольского края для дальнейшего размещения в федеральных СМИ</w:t>
      </w:r>
      <w:r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13E39C" w14:textId="5E50E399" w:rsidR="0045667C" w:rsidRPr="002913E0" w:rsidRDefault="0045667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продолжил свою р</w:t>
      </w:r>
      <w:r w:rsidR="007A6737" w:rsidRPr="002913E0">
        <w:rPr>
          <w:rFonts w:ascii="Times New Roman" w:eastAsia="Calibri" w:hAnsi="Times New Roman" w:cs="Times New Roman"/>
          <w:sz w:val="28"/>
          <w:szCs w:val="28"/>
        </w:rPr>
        <w:t>аботу официальный туристический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портал города Пятигорска (www.pyatigorsk.online). Информация на туристическом портале регулярно актуализировалась. Ежемесячно туристический портал </w:t>
      </w:r>
      <w:r w:rsidR="00D269B9" w:rsidRPr="002913E0">
        <w:rPr>
          <w:rFonts w:ascii="Times New Roman" w:eastAsia="Calibri" w:hAnsi="Times New Roman" w:cs="Times New Roman"/>
          <w:sz w:val="28"/>
          <w:szCs w:val="28"/>
        </w:rPr>
        <w:t xml:space="preserve">посещают свыше </w:t>
      </w:r>
      <w:r w:rsidR="0043517C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8627C0" w:rsidRPr="002913E0">
        <w:rPr>
          <w:rFonts w:ascii="Times New Roman" w:eastAsia="Calibri" w:hAnsi="Times New Roman" w:cs="Times New Roman"/>
          <w:sz w:val="28"/>
          <w:szCs w:val="28"/>
        </w:rPr>
        <w:t>5</w:t>
      </w:r>
      <w:r w:rsidR="0043517C" w:rsidRPr="002913E0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A74CE4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9B9" w:rsidRPr="002913E0">
        <w:rPr>
          <w:rFonts w:ascii="Times New Roman" w:eastAsia="Calibri" w:hAnsi="Times New Roman" w:cs="Times New Roman"/>
          <w:sz w:val="28"/>
          <w:szCs w:val="28"/>
        </w:rPr>
        <w:t>человек. За год общее количество посещений составило</w:t>
      </w:r>
      <w:r w:rsidR="00A74CE4" w:rsidRPr="002913E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69B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7C0" w:rsidRPr="002913E0">
        <w:rPr>
          <w:rFonts w:ascii="Times New Roman" w:eastAsia="Calibri" w:hAnsi="Times New Roman" w:cs="Times New Roman"/>
          <w:sz w:val="28"/>
          <w:szCs w:val="28"/>
        </w:rPr>
        <w:t>169,0</w:t>
      </w:r>
      <w:r w:rsidR="0043517C" w:rsidRPr="002913E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269B9" w:rsidRPr="002913E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0F952F" w14:textId="072510A1" w:rsidR="00A43138" w:rsidRPr="002913E0" w:rsidRDefault="00A43138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37E1" w:rsidRPr="002913E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Pr="002913E0">
        <w:rPr>
          <w:rFonts w:ascii="Times New Roman" w:eastAsia="Calibri" w:hAnsi="Times New Roman" w:cs="Times New Roman"/>
          <w:sz w:val="28"/>
          <w:szCs w:val="28"/>
        </w:rPr>
        <w:t>осуществлялось ведение реестра туристических маршрутов и объектов показа,</w:t>
      </w:r>
      <w:r w:rsidR="005A23D1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B9" w:rsidRPr="002913E0">
        <w:rPr>
          <w:rFonts w:ascii="Times New Roman" w:eastAsia="Calibri" w:hAnsi="Times New Roman" w:cs="Times New Roman"/>
          <w:sz w:val="28"/>
          <w:szCs w:val="28"/>
        </w:rPr>
        <w:t xml:space="preserve">туристскими компаниями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проводились экскурсии по </w:t>
      </w:r>
      <w:r w:rsidR="00937F3C"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="00CF3234">
        <w:rPr>
          <w:rFonts w:ascii="Times New Roman" w:eastAsia="Calibri" w:hAnsi="Times New Roman" w:cs="Times New Roman"/>
          <w:sz w:val="28"/>
          <w:szCs w:val="28"/>
        </w:rPr>
        <w:t>1 туристическому маршруту</w:t>
      </w:r>
      <w:r w:rsidR="00D269B9" w:rsidRPr="002913E0">
        <w:rPr>
          <w:rFonts w:ascii="Times New Roman" w:eastAsia="Calibri" w:hAnsi="Times New Roman" w:cs="Times New Roman"/>
          <w:sz w:val="28"/>
          <w:szCs w:val="28"/>
        </w:rPr>
        <w:t>, в том числе для школьников</w:t>
      </w:r>
      <w:r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413D97" w14:textId="40EF43CB" w:rsidR="00FA31BB" w:rsidRPr="002913E0" w:rsidRDefault="00011933" w:rsidP="00FA31BB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</w:t>
      </w:r>
      <w:r w:rsidR="001F5BA9" w:rsidRPr="002913E0">
        <w:rPr>
          <w:rFonts w:ascii="Times New Roman" w:eastAsia="Calibri" w:hAnsi="Times New Roman" w:cs="Times New Roman"/>
          <w:sz w:val="28"/>
          <w:szCs w:val="28"/>
        </w:rPr>
        <w:t xml:space="preserve"> в целях популяризации курорта, развития и продвижения туристического продукта города Пятигорска на внутренний и международный туристический рынок, привлечения внимания инвесторов к туристско-рекреационному комплексу, представители санаторно-курортных учреждений, туристических фирм и гостиничного комплекса города Пятигорска за отчетный период приняли участие в: Международной турис</w:t>
      </w:r>
      <w:r w:rsidR="0077781D" w:rsidRPr="002913E0">
        <w:rPr>
          <w:rFonts w:ascii="Times New Roman" w:eastAsia="Calibri" w:hAnsi="Times New Roman" w:cs="Times New Roman"/>
          <w:sz w:val="28"/>
          <w:szCs w:val="28"/>
        </w:rPr>
        <w:t>тической выставке «</w:t>
      </w:r>
      <w:proofErr w:type="spellStart"/>
      <w:r w:rsidR="0077781D" w:rsidRPr="002913E0">
        <w:rPr>
          <w:rFonts w:ascii="Times New Roman" w:eastAsia="Calibri" w:hAnsi="Times New Roman" w:cs="Times New Roman"/>
          <w:sz w:val="28"/>
          <w:szCs w:val="28"/>
        </w:rPr>
        <w:t>Интурмаркет</w:t>
      </w:r>
      <w:proofErr w:type="spellEnd"/>
      <w:r w:rsidR="0077781D" w:rsidRPr="002913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F5BA9" w:rsidRPr="002913E0">
        <w:rPr>
          <w:rFonts w:ascii="Times New Roman" w:eastAsia="Calibri" w:hAnsi="Times New Roman" w:cs="Times New Roman"/>
          <w:sz w:val="28"/>
          <w:szCs w:val="28"/>
        </w:rPr>
        <w:t xml:space="preserve">г. Москва </w:t>
      </w:r>
      <w:r w:rsidR="0077781D" w:rsidRPr="002913E0">
        <w:rPr>
          <w:rFonts w:ascii="Times New Roman" w:eastAsia="Calibri" w:hAnsi="Times New Roman" w:cs="Times New Roman"/>
          <w:sz w:val="28"/>
          <w:szCs w:val="28"/>
        </w:rPr>
        <w:t>(отель «Бештау», ТФ «Машук», гостиница «Машук», санаторий «Машук»</w:t>
      </w:r>
      <w:r w:rsidR="00FA31BB" w:rsidRPr="002913E0">
        <w:rPr>
          <w:rFonts w:ascii="Times New Roman" w:eastAsia="Calibri" w:hAnsi="Times New Roman" w:cs="Times New Roman"/>
          <w:sz w:val="28"/>
          <w:szCs w:val="28"/>
        </w:rPr>
        <w:t>); - Московской международной туристической выставке MITT (</w:t>
      </w:r>
      <w:r w:rsidR="0077781D" w:rsidRPr="002913E0">
        <w:rPr>
          <w:rFonts w:ascii="Times New Roman" w:eastAsia="Calibri" w:hAnsi="Times New Roman" w:cs="Times New Roman"/>
          <w:sz w:val="28"/>
          <w:szCs w:val="28"/>
        </w:rPr>
        <w:t>гостиница «Машук», ТФ «Машук», отель «Бештау»</w:t>
      </w:r>
      <w:r w:rsidR="00FA31BB" w:rsidRPr="002913E0">
        <w:rPr>
          <w:rFonts w:ascii="Times New Roman" w:eastAsia="Calibri" w:hAnsi="Times New Roman" w:cs="Times New Roman"/>
          <w:sz w:val="28"/>
          <w:szCs w:val="28"/>
        </w:rPr>
        <w:t>) и др.</w:t>
      </w:r>
    </w:p>
    <w:p w14:paraId="093919F1" w14:textId="0270CC95" w:rsidR="0077781D" w:rsidRPr="002913E0" w:rsidRDefault="0077781D" w:rsidP="005305D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Туристическими организациями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Лайт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>, Ладья, Гранд-Тур проводились экскурсии по социальному сертификату для детей 5-9 классов.</w:t>
      </w:r>
    </w:p>
    <w:p w14:paraId="539CD033" w14:textId="6EA4DA56" w:rsidR="005305D9" w:rsidRPr="002913E0" w:rsidRDefault="00EC4D2C" w:rsidP="005305D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5305D9" w:rsidRPr="002913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2022 году финансовая поддержка в форме субсидий была предоставлена субъектам МСП в рамках постановления администрации города Пятигорска от 23.11.2021 № 4391 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деятельность)». Указанная финансовая поддержка оказана 3 субъектам МСП – победителям отбора на общую сумму 242 тыс. руб.</w:t>
      </w:r>
    </w:p>
    <w:p w14:paraId="0CF1EE2C" w14:textId="0294C086" w:rsidR="003C1B12" w:rsidRPr="002913E0" w:rsidRDefault="00AE40F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</w:t>
      </w:r>
      <w:r w:rsidR="00D72298" w:rsidRPr="002913E0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2913E0">
        <w:rPr>
          <w:rFonts w:ascii="Times New Roman" w:eastAsia="Calibri" w:hAnsi="Times New Roman" w:cs="Times New Roman"/>
          <w:sz w:val="28"/>
          <w:szCs w:val="28"/>
        </w:rPr>
        <w:t>й</w:t>
      </w:r>
      <w:r w:rsidR="001F5B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Подпрограммы 2 </w:t>
      </w:r>
      <w:r w:rsidR="00D30133" w:rsidRPr="002913E0">
        <w:rPr>
          <w:rFonts w:ascii="Times New Roman" w:eastAsia="Calibri" w:hAnsi="Times New Roman" w:cs="Times New Roman"/>
          <w:sz w:val="28"/>
          <w:szCs w:val="28"/>
        </w:rPr>
        <w:t>позволила достигнуть следующих значений</w:t>
      </w:r>
      <w:r w:rsidR="001F5B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 xml:space="preserve">показателей решения задач </w:t>
      </w:r>
      <w:r w:rsidR="007A6737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>одпрограммы 2</w:t>
      </w:r>
      <w:r w:rsidR="003C1B12" w:rsidRPr="002913E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0113A8" w14:textId="28D44334" w:rsidR="00E24D36" w:rsidRPr="002913E0" w:rsidRDefault="00D6703D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площадь реконструированных и благоустроенных территорий и мест массового отдыха – </w:t>
      </w:r>
      <w:r w:rsidR="000E3B48">
        <w:rPr>
          <w:rFonts w:ascii="Times New Roman" w:eastAsia="Calibri" w:hAnsi="Times New Roman" w:cs="Times New Roman"/>
          <w:sz w:val="28"/>
          <w:szCs w:val="28"/>
        </w:rPr>
        <w:t>1470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2913E0">
        <w:rPr>
          <w:rFonts w:ascii="Times New Roman" w:hAnsi="Times New Roman" w:cs="Times New Roman"/>
          <w:sz w:val="28"/>
          <w:szCs w:val="28"/>
        </w:rPr>
        <w:t>м²</w:t>
      </w:r>
      <w:r w:rsidR="00846A76" w:rsidRPr="002913E0">
        <w:rPr>
          <w:rFonts w:ascii="Times New Roman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(план 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>–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4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0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00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2913E0">
        <w:rPr>
          <w:rFonts w:ascii="Times New Roman" w:hAnsi="Times New Roman" w:cs="Times New Roman"/>
          <w:sz w:val="28"/>
          <w:szCs w:val="28"/>
        </w:rPr>
        <w:t>м²</w:t>
      </w:r>
      <w:r w:rsidRPr="002913E0">
        <w:rPr>
          <w:rFonts w:ascii="Times New Roman" w:eastAsia="Calibri" w:hAnsi="Times New Roman" w:cs="Times New Roman"/>
          <w:sz w:val="28"/>
          <w:szCs w:val="28"/>
        </w:rPr>
        <w:t>)</w:t>
      </w:r>
      <w:r w:rsidR="000E3B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0B45EA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="000B45EA" w:rsidRPr="000B45EA">
        <w:rPr>
          <w:rFonts w:ascii="Times New Roman" w:eastAsia="Calibri" w:hAnsi="Times New Roman" w:cs="Times New Roman"/>
          <w:sz w:val="28"/>
          <w:szCs w:val="28"/>
        </w:rPr>
        <w:t xml:space="preserve"> значения показателя связано с тем, что не завершены работы по </w:t>
      </w:r>
      <w:r w:rsidR="000B45EA">
        <w:rPr>
          <w:rFonts w:ascii="Times New Roman" w:eastAsia="Calibri" w:hAnsi="Times New Roman" w:cs="Times New Roman"/>
          <w:sz w:val="28"/>
          <w:szCs w:val="28"/>
        </w:rPr>
        <w:t>благоустройству двух объектов: «</w:t>
      </w:r>
      <w:r w:rsidR="000B45EA" w:rsidRPr="000B45EA">
        <w:rPr>
          <w:rFonts w:ascii="Times New Roman" w:eastAsia="Calibri" w:hAnsi="Times New Roman" w:cs="Times New Roman"/>
          <w:sz w:val="28"/>
          <w:szCs w:val="28"/>
        </w:rPr>
        <w:t xml:space="preserve">Благоустройство сквера в районе торгового центра </w:t>
      </w:r>
      <w:r w:rsidR="000B45EA">
        <w:rPr>
          <w:rFonts w:ascii="Times New Roman" w:eastAsia="Calibri" w:hAnsi="Times New Roman" w:cs="Times New Roman"/>
          <w:sz w:val="28"/>
          <w:szCs w:val="28"/>
        </w:rPr>
        <w:t>«</w:t>
      </w:r>
      <w:r w:rsidR="000B45EA" w:rsidRPr="000B45EA">
        <w:rPr>
          <w:rFonts w:ascii="Times New Roman" w:eastAsia="Calibri" w:hAnsi="Times New Roman" w:cs="Times New Roman"/>
          <w:sz w:val="28"/>
          <w:szCs w:val="28"/>
        </w:rPr>
        <w:t>Подкова</w:t>
      </w:r>
      <w:r w:rsidR="000B45EA">
        <w:rPr>
          <w:rFonts w:ascii="Times New Roman" w:eastAsia="Calibri" w:hAnsi="Times New Roman" w:cs="Times New Roman"/>
          <w:sz w:val="28"/>
          <w:szCs w:val="28"/>
        </w:rPr>
        <w:t>»</w:t>
      </w:r>
      <w:r w:rsidR="000B45EA" w:rsidRPr="000B45EA">
        <w:rPr>
          <w:rFonts w:ascii="Times New Roman" w:eastAsia="Calibri" w:hAnsi="Times New Roman" w:cs="Times New Roman"/>
          <w:sz w:val="28"/>
          <w:szCs w:val="28"/>
        </w:rPr>
        <w:t xml:space="preserve"> с ремонтом фонтана по ул. Фучика в г</w:t>
      </w:r>
      <w:r w:rsidR="000B45EA">
        <w:rPr>
          <w:rFonts w:ascii="Times New Roman" w:eastAsia="Calibri" w:hAnsi="Times New Roman" w:cs="Times New Roman"/>
          <w:sz w:val="28"/>
          <w:szCs w:val="28"/>
        </w:rPr>
        <w:t>ороде-курорте Пятигорске»</w:t>
      </w:r>
      <w:r w:rsidR="000B45EA" w:rsidRPr="000B45EA">
        <w:rPr>
          <w:rFonts w:ascii="Times New Roman" w:eastAsia="Calibri" w:hAnsi="Times New Roman" w:cs="Times New Roman"/>
          <w:sz w:val="28"/>
          <w:szCs w:val="28"/>
        </w:rPr>
        <w:t xml:space="preserve"> (внесение изменений в проектное решение и корректировка локальных сметных расчетов) и обустройству летнего кинот</w:t>
      </w:r>
      <w:r w:rsidR="000B45EA">
        <w:rPr>
          <w:rFonts w:ascii="Times New Roman" w:eastAsia="Calibri" w:hAnsi="Times New Roman" w:cs="Times New Roman"/>
          <w:sz w:val="28"/>
          <w:szCs w:val="28"/>
        </w:rPr>
        <w:t>еатра на площадке между гротом «</w:t>
      </w:r>
      <w:r w:rsidR="000B45EA" w:rsidRPr="000B45EA">
        <w:rPr>
          <w:rFonts w:ascii="Times New Roman" w:eastAsia="Calibri" w:hAnsi="Times New Roman" w:cs="Times New Roman"/>
          <w:sz w:val="28"/>
          <w:szCs w:val="28"/>
        </w:rPr>
        <w:t>Дианы</w:t>
      </w:r>
      <w:r w:rsidR="000B45EA">
        <w:rPr>
          <w:rFonts w:ascii="Times New Roman" w:eastAsia="Calibri" w:hAnsi="Times New Roman" w:cs="Times New Roman"/>
          <w:sz w:val="28"/>
          <w:szCs w:val="28"/>
        </w:rPr>
        <w:t>» и скульптурой «Орел»</w:t>
      </w:r>
      <w:r w:rsidR="000B45EA" w:rsidRPr="000B45EA">
        <w:rPr>
          <w:rFonts w:ascii="Times New Roman" w:eastAsia="Calibri" w:hAnsi="Times New Roman" w:cs="Times New Roman"/>
          <w:sz w:val="28"/>
          <w:szCs w:val="28"/>
        </w:rPr>
        <w:t xml:space="preserve"> (сложность поставки оборудования кинотеатра). Работы будут завершены подрядчиком и приняты заказчиком в 2023 году</w:t>
      </w:r>
      <w:r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5BD538" w14:textId="4E83C83C" w:rsidR="008B5F83" w:rsidRPr="002913E0" w:rsidRDefault="003C1B12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995" w:rsidRPr="002913E0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D72298" w:rsidRPr="002913E0">
        <w:rPr>
          <w:rFonts w:ascii="Times New Roman" w:eastAsia="Calibri" w:hAnsi="Times New Roman" w:cs="Times New Roman"/>
          <w:sz w:val="28"/>
          <w:szCs w:val="28"/>
        </w:rPr>
        <w:t xml:space="preserve"> койко-мест </w:t>
      </w:r>
      <w:r w:rsidR="008C4995" w:rsidRPr="002913E0">
        <w:rPr>
          <w:rFonts w:ascii="Times New Roman" w:eastAsia="Calibri" w:hAnsi="Times New Roman" w:cs="Times New Roman"/>
          <w:sz w:val="28"/>
          <w:szCs w:val="28"/>
        </w:rPr>
        <w:t xml:space="preserve">средств размещения </w:t>
      </w:r>
      <w:r w:rsidR="00D72298" w:rsidRPr="002913E0">
        <w:rPr>
          <w:rFonts w:ascii="Times New Roman" w:eastAsia="Calibri" w:hAnsi="Times New Roman" w:cs="Times New Roman"/>
          <w:sz w:val="28"/>
          <w:szCs w:val="28"/>
        </w:rPr>
        <w:t>в гостиничном и санаторно-курортном комплексе</w:t>
      </w:r>
      <w:r w:rsidR="00747BB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>–</w:t>
      </w:r>
      <w:r w:rsidR="00747BB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8</w:t>
      </w:r>
      <w:r w:rsidR="005C5D82" w:rsidRPr="002913E0">
        <w:rPr>
          <w:rFonts w:ascii="Times New Roman" w:eastAsia="Calibri" w:hAnsi="Times New Roman" w:cs="Times New Roman"/>
          <w:sz w:val="28"/>
          <w:szCs w:val="28"/>
        </w:rPr>
        <w:t>8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5C5D82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8C499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F83" w:rsidRPr="002913E0">
        <w:rPr>
          <w:rFonts w:ascii="Times New Roman" w:eastAsia="Calibri" w:hAnsi="Times New Roman" w:cs="Times New Roman"/>
          <w:sz w:val="28"/>
          <w:szCs w:val="28"/>
        </w:rPr>
        <w:t>ед.</w:t>
      </w:r>
      <w:r w:rsidR="00E46915" w:rsidRPr="002913E0">
        <w:rPr>
          <w:rFonts w:ascii="Times New Roman" w:eastAsia="Calibri" w:hAnsi="Times New Roman" w:cs="Times New Roman"/>
          <w:sz w:val="28"/>
          <w:szCs w:val="28"/>
        </w:rPr>
        <w:t xml:space="preserve"> при плановом </w:t>
      </w:r>
      <w:r w:rsidR="00D6703D" w:rsidRPr="002913E0">
        <w:rPr>
          <w:rFonts w:ascii="Times New Roman" w:eastAsia="Calibri" w:hAnsi="Times New Roman" w:cs="Times New Roman"/>
          <w:sz w:val="28"/>
          <w:szCs w:val="28"/>
        </w:rPr>
        <w:t xml:space="preserve">значении 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829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0</w:t>
      </w:r>
      <w:r w:rsidR="007A3531" w:rsidRPr="002913E0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C4995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0FA03C" w14:textId="5792A423" w:rsidR="00EE0FEE" w:rsidRPr="002913E0" w:rsidRDefault="00EE1A6F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0090" w:rsidRPr="002913E0">
        <w:rPr>
          <w:rFonts w:ascii="Times New Roman" w:eastAsia="Calibri" w:hAnsi="Times New Roman" w:cs="Times New Roman"/>
          <w:sz w:val="28"/>
          <w:szCs w:val="28"/>
        </w:rPr>
        <w:t>количество работающих в турист</w:t>
      </w:r>
      <w:r w:rsidRPr="002913E0">
        <w:rPr>
          <w:rFonts w:ascii="Times New Roman" w:eastAsia="Calibri" w:hAnsi="Times New Roman" w:cs="Times New Roman"/>
          <w:sz w:val="28"/>
          <w:szCs w:val="28"/>
        </w:rPr>
        <w:t>ско-рекреацио</w:t>
      </w:r>
      <w:r w:rsidR="00E46915" w:rsidRPr="002913E0">
        <w:rPr>
          <w:rFonts w:ascii="Times New Roman" w:eastAsia="Calibri" w:hAnsi="Times New Roman" w:cs="Times New Roman"/>
          <w:sz w:val="28"/>
          <w:szCs w:val="28"/>
        </w:rPr>
        <w:t>н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>ной сфере города</w:t>
      </w:r>
      <w:r w:rsidR="000F2F12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9C0" w:rsidRPr="002913E0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5C5D82" w:rsidRPr="002913E0">
        <w:rPr>
          <w:rFonts w:ascii="Times New Roman" w:eastAsia="Calibri" w:hAnsi="Times New Roman" w:cs="Times New Roman"/>
          <w:sz w:val="28"/>
          <w:szCs w:val="28"/>
        </w:rPr>
        <w:t>5184</w:t>
      </w:r>
      <w:r w:rsidR="008C499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090" w:rsidRPr="002913E0">
        <w:rPr>
          <w:rFonts w:ascii="Times New Roman" w:eastAsia="Calibri" w:hAnsi="Times New Roman" w:cs="Times New Roman"/>
          <w:sz w:val="28"/>
          <w:szCs w:val="28"/>
        </w:rPr>
        <w:t>чел., при пла</w:t>
      </w:r>
      <w:r w:rsidR="00E46915" w:rsidRPr="002913E0">
        <w:rPr>
          <w:rFonts w:ascii="Times New Roman" w:eastAsia="Calibri" w:hAnsi="Times New Roman" w:cs="Times New Roman"/>
          <w:sz w:val="28"/>
          <w:szCs w:val="28"/>
        </w:rPr>
        <w:t xml:space="preserve">новом значении показателя – 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51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73</w:t>
      </w:r>
      <w:r w:rsidR="00CB0090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2913E0">
        <w:rPr>
          <w:rFonts w:ascii="Times New Roman" w:eastAsia="Calibri" w:hAnsi="Times New Roman" w:cs="Times New Roman"/>
          <w:sz w:val="28"/>
          <w:szCs w:val="28"/>
        </w:rPr>
        <w:t>чел.</w:t>
      </w:r>
      <w:r w:rsidR="00747BB9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154350" w14:textId="5825CEB1" w:rsidR="001B5D0D" w:rsidRPr="002913E0" w:rsidRDefault="001B5D0D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субъектов туристической сферы, воспользовавшихся муниципальной финансовой поддержкой – 3 ед. (план – не менее 1 ед.);</w:t>
      </w:r>
    </w:p>
    <w:p w14:paraId="3F6A122D" w14:textId="42A8D3B0" w:rsidR="00DC0DA7" w:rsidRPr="002913E0" w:rsidRDefault="009C5EF5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событийных мероприятий и инфотуров, проводимых в городе-курорте Пятигорске – </w:t>
      </w:r>
      <w:r w:rsidR="00477CFB" w:rsidRPr="002913E0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r w:rsidRPr="002913E0">
        <w:rPr>
          <w:rFonts w:ascii="Times New Roman" w:eastAsia="Calibri" w:hAnsi="Times New Roman" w:cs="Times New Roman"/>
          <w:sz w:val="28"/>
          <w:szCs w:val="28"/>
        </w:rPr>
        <w:t>(план – 2</w:t>
      </w:r>
      <w:r w:rsidR="00E91B8C" w:rsidRPr="002913E0">
        <w:rPr>
          <w:rFonts w:ascii="Times New Roman" w:eastAsia="Calibri" w:hAnsi="Times New Roman" w:cs="Times New Roman"/>
          <w:sz w:val="28"/>
          <w:szCs w:val="28"/>
        </w:rPr>
        <w:t>7</w:t>
      </w:r>
      <w:r w:rsidR="00846A76" w:rsidRPr="002913E0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DC0DA7" w:rsidRPr="002913E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E8B7D2E" w14:textId="61CDEFFC" w:rsidR="00DC0DA7" w:rsidRPr="002913E0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увеличение участников образовательных программ, тренингов и др. мероприятий – </w:t>
      </w:r>
      <w:r w:rsidR="00477CFB" w:rsidRPr="002913E0">
        <w:rPr>
          <w:rFonts w:ascii="Times New Roman" w:eastAsia="Calibri" w:hAnsi="Times New Roman" w:cs="Times New Roman"/>
          <w:sz w:val="28"/>
          <w:szCs w:val="28"/>
        </w:rPr>
        <w:t xml:space="preserve">60% </w:t>
      </w:r>
      <w:r w:rsidRPr="002913E0">
        <w:rPr>
          <w:rFonts w:ascii="Times New Roman" w:eastAsia="Calibri" w:hAnsi="Times New Roman" w:cs="Times New Roman"/>
          <w:sz w:val="28"/>
          <w:szCs w:val="28"/>
        </w:rPr>
        <w:t>(план – не мене 5%);</w:t>
      </w:r>
    </w:p>
    <w:p w14:paraId="6F22210F" w14:textId="16D4A510" w:rsidR="00DC0DA7" w:rsidRPr="002913E0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установленных объектов туристической навигации</w:t>
      </w:r>
      <w:r w:rsidR="003E64AC" w:rsidRPr="002913E0">
        <w:rPr>
          <w:rFonts w:ascii="Times New Roman" w:eastAsia="Calibri" w:hAnsi="Times New Roman" w:cs="Times New Roman"/>
          <w:sz w:val="28"/>
          <w:szCs w:val="28"/>
        </w:rPr>
        <w:t xml:space="preserve"> – 3 ед.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(план – 2 ед.);</w:t>
      </w:r>
    </w:p>
    <w:p w14:paraId="76CD1753" w14:textId="0BF43A48" w:rsidR="003E64AC" w:rsidRPr="002913E0" w:rsidRDefault="003E64AC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количество вновь созданных туристических (экскурсионных) маршрутов – 2 ед. (план – 0 ед.);</w:t>
      </w:r>
    </w:p>
    <w:p w14:paraId="4FFDC8B4" w14:textId="7C75D496" w:rsidR="00DC0DA7" w:rsidRPr="002913E0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рост посетителей туристско-информационного центра (ТИЦ)</w:t>
      </w:r>
      <w:r w:rsidR="003E64AC" w:rsidRPr="002913E0">
        <w:rPr>
          <w:rFonts w:ascii="Times New Roman" w:eastAsia="Calibri" w:hAnsi="Times New Roman" w:cs="Times New Roman"/>
          <w:sz w:val="28"/>
          <w:szCs w:val="28"/>
        </w:rPr>
        <w:t xml:space="preserve"> – 15%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(план – не менее 10%);</w:t>
      </w:r>
    </w:p>
    <w:p w14:paraId="7BC32AD0" w14:textId="4C43F30F" w:rsidR="00DC0DA7" w:rsidRPr="002913E0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посетителей туристического портала </w:t>
      </w:r>
      <w:r w:rsidR="003E64AC" w:rsidRPr="002913E0">
        <w:rPr>
          <w:rFonts w:ascii="Times New Roman" w:eastAsia="Calibri" w:hAnsi="Times New Roman" w:cs="Times New Roman"/>
          <w:sz w:val="28"/>
          <w:szCs w:val="28"/>
        </w:rPr>
        <w:t xml:space="preserve">– 35% </w:t>
      </w:r>
      <w:r w:rsidRPr="002913E0">
        <w:rPr>
          <w:rFonts w:ascii="Times New Roman" w:eastAsia="Calibri" w:hAnsi="Times New Roman" w:cs="Times New Roman"/>
          <w:sz w:val="28"/>
          <w:szCs w:val="28"/>
        </w:rPr>
        <w:t>(план – не менее 5%);</w:t>
      </w:r>
    </w:p>
    <w:p w14:paraId="4B52C983" w14:textId="3CC178A6" w:rsidR="00DC0DA7" w:rsidRPr="002913E0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увеличение количества прослушиваний аудиогида</w:t>
      </w:r>
      <w:r w:rsidR="00687D08" w:rsidRPr="002913E0">
        <w:rPr>
          <w:rFonts w:ascii="Times New Roman" w:eastAsia="Calibri" w:hAnsi="Times New Roman" w:cs="Times New Roman"/>
          <w:sz w:val="28"/>
          <w:szCs w:val="28"/>
        </w:rPr>
        <w:t xml:space="preserve"> – 22% </w:t>
      </w:r>
      <w:r w:rsidRPr="002913E0">
        <w:rPr>
          <w:rFonts w:ascii="Times New Roman" w:eastAsia="Calibri" w:hAnsi="Times New Roman" w:cs="Times New Roman"/>
          <w:sz w:val="28"/>
          <w:szCs w:val="28"/>
        </w:rPr>
        <w:t>(план – не менее 3%);</w:t>
      </w:r>
    </w:p>
    <w:p w14:paraId="041A8A46" w14:textId="1B5A6BEB" w:rsidR="00DC0DA7" w:rsidRPr="002913E0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количество созданных информационных материалов (видео, аудио, текстовых и пр.) о туристическом продукте города-курорта Пятигорска </w:t>
      </w:r>
      <w:r w:rsidR="00E5768A" w:rsidRPr="002913E0">
        <w:rPr>
          <w:rFonts w:ascii="Times New Roman" w:eastAsia="Calibri" w:hAnsi="Times New Roman" w:cs="Times New Roman"/>
          <w:sz w:val="28"/>
          <w:szCs w:val="28"/>
        </w:rPr>
        <w:t>– 37</w:t>
      </w:r>
      <w:r w:rsidR="00873710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E5768A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>(план – не менее 10 ед.).</w:t>
      </w:r>
    </w:p>
    <w:p w14:paraId="49BB96DC" w14:textId="57EBD35F" w:rsidR="00DF6255" w:rsidRPr="002913E0" w:rsidRDefault="006C401A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C0DA7" w:rsidRPr="002913E0">
        <w:rPr>
          <w:rFonts w:ascii="Times New Roman" w:hAnsi="Times New Roman" w:cs="Times New Roman"/>
          <w:bCs/>
          <w:sz w:val="28"/>
          <w:szCs w:val="28"/>
        </w:rPr>
        <w:t>11</w:t>
      </w:r>
      <w:r w:rsidR="004E3188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="008C4995" w:rsidRPr="002913E0">
        <w:rPr>
          <w:rFonts w:ascii="Times New Roman" w:hAnsi="Times New Roman" w:cs="Times New Roman"/>
          <w:bCs/>
          <w:sz w:val="28"/>
          <w:szCs w:val="28"/>
        </w:rPr>
        <w:t>нированных П</w:t>
      </w:r>
      <w:r w:rsidR="00EC3F0D" w:rsidRPr="002913E0">
        <w:rPr>
          <w:rFonts w:ascii="Times New Roman" w:hAnsi="Times New Roman" w:cs="Times New Roman"/>
          <w:bCs/>
          <w:sz w:val="28"/>
          <w:szCs w:val="28"/>
        </w:rPr>
        <w:t xml:space="preserve">одпрограммой </w:t>
      </w:r>
      <w:r w:rsidR="008C4995" w:rsidRPr="002913E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846A76" w:rsidRPr="002913E0">
        <w:rPr>
          <w:rFonts w:ascii="Times New Roman" w:hAnsi="Times New Roman" w:cs="Times New Roman"/>
          <w:bCs/>
          <w:sz w:val="28"/>
          <w:szCs w:val="28"/>
        </w:rPr>
        <w:t>на 202</w:t>
      </w:r>
      <w:r w:rsidR="00DC0DA7" w:rsidRPr="002913E0">
        <w:rPr>
          <w:rFonts w:ascii="Times New Roman" w:hAnsi="Times New Roman" w:cs="Times New Roman"/>
          <w:bCs/>
          <w:sz w:val="28"/>
          <w:szCs w:val="28"/>
        </w:rPr>
        <w:t>2</w:t>
      </w:r>
      <w:r w:rsidR="00846A76"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год – достигнуты в срок </w:t>
      </w:r>
      <w:r w:rsidR="00DC0DA7" w:rsidRPr="002913E0">
        <w:rPr>
          <w:rFonts w:ascii="Times New Roman" w:hAnsi="Times New Roman" w:cs="Times New Roman"/>
          <w:bCs/>
          <w:sz w:val="28"/>
          <w:szCs w:val="28"/>
        </w:rPr>
        <w:t>11</w:t>
      </w:r>
      <w:r w:rsidR="00935BD9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</w:t>
      </w:r>
      <w:r w:rsidR="00DC0DA7" w:rsidRPr="002913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9E1AC3" w14:textId="4DDDABE2" w:rsidR="006434C5" w:rsidRPr="002913E0" w:rsidRDefault="00DF6255" w:rsidP="00643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Подпрограммы 2 позволило достичь положительных значений </w:t>
      </w:r>
      <w:r w:rsidR="002913E0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6434C5">
        <w:rPr>
          <w:rFonts w:ascii="Times New Roman" w:eastAsia="Calibri" w:hAnsi="Times New Roman" w:cs="Times New Roman"/>
          <w:sz w:val="28"/>
          <w:szCs w:val="28"/>
        </w:rPr>
        <w:t>1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Подпрограммы 2</w:t>
      </w:r>
      <w:r w:rsidR="00643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C5" w:rsidRPr="002913E0">
        <w:rPr>
          <w:rFonts w:ascii="Times New Roman" w:eastAsia="Calibri" w:hAnsi="Times New Roman" w:cs="Times New Roman"/>
          <w:sz w:val="28"/>
          <w:szCs w:val="28"/>
        </w:rPr>
        <w:t xml:space="preserve">(по объективным причинам </w:t>
      </w:r>
      <w:r w:rsidR="006434C5">
        <w:rPr>
          <w:rFonts w:ascii="Times New Roman" w:eastAsia="Calibri" w:hAnsi="Times New Roman" w:cs="Times New Roman"/>
          <w:sz w:val="28"/>
          <w:szCs w:val="28"/>
        </w:rPr>
        <w:t>не достиг планового</w:t>
      </w:r>
      <w:r w:rsidR="006434C5" w:rsidRPr="002913E0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6434C5">
        <w:rPr>
          <w:rFonts w:ascii="Times New Roman" w:eastAsia="Calibri" w:hAnsi="Times New Roman" w:cs="Times New Roman"/>
          <w:sz w:val="28"/>
          <w:szCs w:val="28"/>
        </w:rPr>
        <w:t>я</w:t>
      </w:r>
      <w:r w:rsidR="006434C5" w:rsidRPr="002913E0">
        <w:rPr>
          <w:rFonts w:ascii="Times New Roman" w:eastAsia="Calibri" w:hAnsi="Times New Roman" w:cs="Times New Roman"/>
          <w:sz w:val="28"/>
          <w:szCs w:val="28"/>
        </w:rPr>
        <w:t xml:space="preserve"> 1 показатель).</w:t>
      </w:r>
    </w:p>
    <w:p w14:paraId="3BC1725C" w14:textId="026772C5" w:rsidR="0098505F" w:rsidRPr="002913E0" w:rsidRDefault="008C4320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>. На реализац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ию мероприятий </w:t>
      </w:r>
      <w:r w:rsidR="00AF33C0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>одпрограммы 3</w:t>
      </w:r>
      <w:r w:rsidR="000C4525" w:rsidRPr="002913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Пятигорска» (далее – Подпрогр</w:t>
      </w:r>
      <w:r w:rsidRPr="002913E0">
        <w:rPr>
          <w:rFonts w:ascii="Times New Roman" w:eastAsia="Calibri" w:hAnsi="Times New Roman" w:cs="Times New Roman"/>
          <w:sz w:val="28"/>
          <w:szCs w:val="28"/>
        </w:rPr>
        <w:t>амма 3</w:t>
      </w:r>
      <w:r w:rsidR="009B1CA4" w:rsidRPr="002913E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>в соответствии с бюджетной росписью расходов по состоянию</w:t>
      </w:r>
      <w:r w:rsidR="00D035DC" w:rsidRPr="002913E0">
        <w:rPr>
          <w:rFonts w:ascii="Times New Roman" w:eastAsia="Calibri" w:hAnsi="Times New Roman" w:cs="Times New Roman"/>
          <w:sz w:val="28"/>
          <w:szCs w:val="28"/>
        </w:rPr>
        <w:t xml:space="preserve"> на 31.12.</w:t>
      </w:r>
      <w:r w:rsidR="005112D5" w:rsidRPr="002913E0">
        <w:rPr>
          <w:rFonts w:ascii="Times New Roman" w:eastAsia="Calibri" w:hAnsi="Times New Roman" w:cs="Times New Roman"/>
          <w:sz w:val="28"/>
          <w:szCs w:val="28"/>
        </w:rPr>
        <w:t>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411F9" w:rsidRPr="002913E0">
        <w:rPr>
          <w:rFonts w:ascii="Times New Roman" w:eastAsia="Calibri" w:hAnsi="Times New Roman" w:cs="Times New Roman"/>
          <w:sz w:val="28"/>
          <w:szCs w:val="28"/>
        </w:rPr>
        <w:t>из средств бюджета города-курорта Пятигорска было выделено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6486,52</w:t>
      </w:r>
      <w:r w:rsidR="005112D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88A" w:rsidRPr="002913E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6432,</w:t>
      </w:r>
      <w:r w:rsidR="00A8412B"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5</w:t>
      </w:r>
      <w:r w:rsidR="005112D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2B1" w:rsidRPr="002913E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C32B1" w:rsidRPr="002913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99,2</w:t>
      </w:r>
      <w:r w:rsidR="009B1CA4" w:rsidRPr="002913E0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14:paraId="235C9418" w14:textId="46C5CD68" w:rsidR="00D461B7" w:rsidRPr="002913E0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>Подпрограммой 3 были запланированы следующие мероприятия:</w:t>
      </w:r>
    </w:p>
    <w:p w14:paraId="31AA2DDE" w14:textId="38C53701" w:rsidR="00D461B7" w:rsidRPr="002913E0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по выполнению рекомендаций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энергопаспортов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>д запланировано 3 мероприятия, 4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– все выполнено в срок;</w:t>
      </w:r>
    </w:p>
    <w:p w14:paraId="68AE6C9F" w14:textId="717B9F0B" w:rsidR="00D461B7" w:rsidRPr="002913E0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в рамках мероприятий по подготовке к осенне-зимнему периоду запланирован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>о и исполнено в срок 13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мероприятий и 7 контрольных событий – все выполнено в срок (замена старых оконных блоков на стеклопакеты, замена трубопроводов и арматуры систем отопления, т/</w:t>
      </w:r>
      <w:proofErr w:type="gramStart"/>
      <w:r w:rsidRPr="002913E0">
        <w:rPr>
          <w:rFonts w:ascii="Times New Roman" w:eastAsia="Calibri" w:hAnsi="Times New Roman" w:cs="Times New Roman"/>
          <w:sz w:val="28"/>
          <w:szCs w:val="28"/>
        </w:rPr>
        <w:t>о приборов</w:t>
      </w:r>
      <w:proofErr w:type="gram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учета и др.);</w:t>
      </w:r>
    </w:p>
    <w:p w14:paraId="0689FAD7" w14:textId="77777777" w:rsidR="00D461B7" w:rsidRPr="002913E0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мероприятий, направленных на внедрение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энергоменеджмента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энергосервиса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в муниципальном секторе заполнены декларации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организаций муниципального сектора;</w:t>
      </w:r>
    </w:p>
    <w:p w14:paraId="7668ACDF" w14:textId="616856E3" w:rsidR="00D461B7" w:rsidRPr="002913E0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в области энергосбережения и повышения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в жилищном фонде на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 и исполнено в срок </w:t>
      </w:r>
      <w:r w:rsidR="006B1B30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(размещены информационные материалы по тематике «Энергосбережения,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>» на официальном сайте</w:t>
      </w:r>
      <w:r w:rsidR="006B1B30" w:rsidRPr="002913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города-курорта Пятигорска (</w:t>
      </w:r>
      <w:hyperlink r:id="rId10" w:history="1"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Pr="002913E0">
        <w:rPr>
          <w:rFonts w:ascii="Times New Roman" w:hAnsi="Times New Roman" w:cs="Times New Roman"/>
          <w:sz w:val="28"/>
          <w:szCs w:val="28"/>
        </w:rPr>
        <w:t>)</w:t>
      </w:r>
      <w:r w:rsidRPr="002913E0">
        <w:rPr>
          <w:rFonts w:ascii="Times New Roman" w:eastAsia="Calibri" w:hAnsi="Times New Roman" w:cs="Times New Roman"/>
          <w:sz w:val="28"/>
          <w:szCs w:val="28"/>
        </w:rPr>
        <w:t>,</w:t>
      </w:r>
      <w:r w:rsidR="00440D64" w:rsidRPr="002913E0">
        <w:t xml:space="preserve"> 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A36F90" w:rsidRPr="002913E0">
        <w:rPr>
          <w:rFonts w:ascii="Times New Roman" w:eastAsia="Calibri" w:hAnsi="Times New Roman" w:cs="Times New Roman"/>
          <w:sz w:val="28"/>
          <w:szCs w:val="28"/>
        </w:rPr>
        <w:t>лись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 w:rsidR="00A36F90" w:rsidRPr="002913E0">
        <w:rPr>
          <w:rFonts w:ascii="Times New Roman" w:eastAsia="Calibri" w:hAnsi="Times New Roman" w:cs="Times New Roman"/>
          <w:sz w:val="28"/>
          <w:szCs w:val="28"/>
        </w:rPr>
        <w:t>я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90" w:rsidRPr="002913E0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представителей УК и ТСЖ 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>по подготовке городского хозяйства к работе в осенне-зимний период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>-202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="00440D64" w:rsidRPr="002913E0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2913E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DDD2A51" w14:textId="12489018" w:rsidR="00D461B7" w:rsidRPr="002913E0" w:rsidRDefault="00D461B7" w:rsidP="007350A8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в рамках мероприятия «Постановка на учет бесхозяйного имущества на территории г. Пятигорска и оформление права муниципальной собственности на объекты инженерной инфраструктуры, расположенной на территории г. Пятигорска» на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</w:t>
      </w:r>
      <w:r w:rsidR="00912E12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B30" w:rsidRPr="002913E0">
        <w:rPr>
          <w:rFonts w:ascii="Times New Roman" w:eastAsia="Calibri" w:hAnsi="Times New Roman" w:cs="Times New Roman"/>
          <w:sz w:val="28"/>
          <w:szCs w:val="28"/>
        </w:rPr>
        <w:t>6</w:t>
      </w:r>
      <w:r w:rsidR="00912E12" w:rsidRPr="002913E0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событий,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выполнено в срок </w:t>
      </w:r>
      <w:r w:rsidR="006B1B30" w:rsidRPr="002913E0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2913E0">
        <w:rPr>
          <w:rFonts w:ascii="Times New Roman" w:eastAsia="Calibri" w:hAnsi="Times New Roman" w:cs="Times New Roman"/>
          <w:sz w:val="28"/>
          <w:szCs w:val="28"/>
        </w:rPr>
        <w:t>контрольных событий (проведен государственный кадастровый учет бесхозяйных объектов инженерной инфраструктуры, проведена инвентаризация бесхозяйных объектов электросетевого хозяйства, подведены итоги постоянного мониторинга инженерных сетей по выявлению вновь возникших бесхозяйных инженерных сетей</w:t>
      </w:r>
      <w:r w:rsidR="00A36F90" w:rsidRPr="002913E0">
        <w:rPr>
          <w:rFonts w:ascii="Times New Roman" w:eastAsia="Calibri" w:hAnsi="Times New Roman" w:cs="Times New Roman"/>
          <w:sz w:val="28"/>
          <w:szCs w:val="28"/>
        </w:rPr>
        <w:t>, заключены муниципальные контракты на выполнение кадастровых работ по изготовлению технических планов на бесхозяйные объекты инженерной инфраструктуры</w:t>
      </w:r>
      <w:r w:rsidRPr="002913E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17D201" w14:textId="51B2F13F" w:rsidR="00027897" w:rsidRPr="002913E0" w:rsidRDefault="00027897" w:rsidP="00735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2F67DE" w:rsidRPr="002913E0">
        <w:rPr>
          <w:rFonts w:ascii="Times New Roman" w:hAnsi="Times New Roman" w:cs="Times New Roman"/>
          <w:bCs/>
          <w:sz w:val="28"/>
          <w:szCs w:val="28"/>
        </w:rPr>
        <w:t>2</w:t>
      </w:r>
      <w:r w:rsidR="00A36F90" w:rsidRPr="002913E0">
        <w:rPr>
          <w:rFonts w:ascii="Times New Roman" w:hAnsi="Times New Roman" w:cs="Times New Roman"/>
          <w:bCs/>
          <w:sz w:val="28"/>
          <w:szCs w:val="28"/>
        </w:rPr>
        <w:t>0 контрольных событий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, запланированных Подпрограммой 3 </w:t>
      </w:r>
      <w:r w:rsidR="00BD2091" w:rsidRPr="002913E0">
        <w:rPr>
          <w:rFonts w:ascii="Times New Roman" w:hAnsi="Times New Roman" w:cs="Times New Roman"/>
          <w:bCs/>
          <w:sz w:val="28"/>
          <w:szCs w:val="28"/>
        </w:rPr>
        <w:t>на 202</w:t>
      </w:r>
      <w:r w:rsidR="0068009A" w:rsidRPr="002913E0">
        <w:rPr>
          <w:rFonts w:ascii="Times New Roman" w:hAnsi="Times New Roman" w:cs="Times New Roman"/>
          <w:bCs/>
          <w:sz w:val="28"/>
          <w:szCs w:val="28"/>
        </w:rPr>
        <w:t>2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год – достигнуто в срок </w:t>
      </w:r>
      <w:r w:rsidR="002F67DE" w:rsidRPr="002913E0">
        <w:rPr>
          <w:rFonts w:ascii="Times New Roman" w:hAnsi="Times New Roman" w:cs="Times New Roman"/>
          <w:bCs/>
          <w:sz w:val="28"/>
          <w:szCs w:val="28"/>
        </w:rPr>
        <w:t>20</w:t>
      </w:r>
      <w:r w:rsidR="00912E12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</w:t>
      </w:r>
      <w:r w:rsidR="002F67DE" w:rsidRPr="002913E0">
        <w:rPr>
          <w:rFonts w:ascii="Times New Roman" w:hAnsi="Times New Roman" w:cs="Times New Roman"/>
          <w:bCs/>
          <w:sz w:val="28"/>
          <w:szCs w:val="28"/>
        </w:rPr>
        <w:t>ых</w:t>
      </w:r>
      <w:r w:rsidR="00912E12" w:rsidRPr="002913E0">
        <w:rPr>
          <w:rFonts w:ascii="Times New Roman" w:hAnsi="Times New Roman" w:cs="Times New Roman"/>
          <w:bCs/>
          <w:sz w:val="28"/>
          <w:szCs w:val="28"/>
        </w:rPr>
        <w:t xml:space="preserve"> событи</w:t>
      </w:r>
      <w:r w:rsidR="002F67DE" w:rsidRPr="002913E0">
        <w:rPr>
          <w:rFonts w:ascii="Times New Roman" w:hAnsi="Times New Roman" w:cs="Times New Roman"/>
          <w:bCs/>
          <w:sz w:val="28"/>
          <w:szCs w:val="28"/>
        </w:rPr>
        <w:t>й</w:t>
      </w:r>
      <w:r w:rsidR="00A36F90" w:rsidRPr="002913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E059B7" w14:textId="15DE3910" w:rsidR="008D0535" w:rsidRPr="002913E0" w:rsidRDefault="00F31E4A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Выпо</w:t>
      </w:r>
      <w:r w:rsidR="00734526" w:rsidRPr="002913E0">
        <w:rPr>
          <w:rFonts w:ascii="Times New Roman" w:eastAsia="Calibri" w:hAnsi="Times New Roman" w:cs="Times New Roman"/>
          <w:sz w:val="28"/>
          <w:szCs w:val="28"/>
        </w:rPr>
        <w:t>лнение мероприятий Подпрограммы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07"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позволило достичь положительных значений </w:t>
      </w:r>
      <w:r w:rsidR="00912394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2913E0" w:rsidRPr="002913E0">
        <w:rPr>
          <w:rFonts w:ascii="Times New Roman" w:eastAsia="Calibri" w:hAnsi="Times New Roman" w:cs="Times New Roman"/>
          <w:sz w:val="28"/>
          <w:szCs w:val="28"/>
        </w:rPr>
        <w:t>7</w:t>
      </w:r>
      <w:r w:rsidR="009C4026" w:rsidRPr="002913E0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</w:t>
      </w:r>
      <w:r w:rsidR="00DF6255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734526" w:rsidRPr="002913E0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="00DF6255" w:rsidRPr="002913E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230BD" w:rsidRPr="002913E0">
        <w:rPr>
          <w:rFonts w:ascii="Times New Roman" w:eastAsia="Calibri" w:hAnsi="Times New Roman" w:cs="Times New Roman"/>
          <w:sz w:val="28"/>
          <w:szCs w:val="28"/>
        </w:rPr>
        <w:t xml:space="preserve">по объективным причинам </w:t>
      </w:r>
      <w:r w:rsidR="006434C5">
        <w:rPr>
          <w:rFonts w:ascii="Times New Roman" w:eastAsia="Calibri" w:hAnsi="Times New Roman" w:cs="Times New Roman"/>
          <w:sz w:val="28"/>
          <w:szCs w:val="28"/>
        </w:rPr>
        <w:t>не достиг планового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6434C5">
        <w:rPr>
          <w:rFonts w:ascii="Times New Roman" w:eastAsia="Calibri" w:hAnsi="Times New Roman" w:cs="Times New Roman"/>
          <w:sz w:val="28"/>
          <w:szCs w:val="28"/>
        </w:rPr>
        <w:t>я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3E0" w:rsidRPr="002913E0">
        <w:rPr>
          <w:rFonts w:ascii="Times New Roman" w:eastAsia="Calibri" w:hAnsi="Times New Roman" w:cs="Times New Roman"/>
          <w:sz w:val="28"/>
          <w:szCs w:val="28"/>
        </w:rPr>
        <w:t>1 показатель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>)</w:t>
      </w:r>
      <w:r w:rsidR="009C4026" w:rsidRPr="002913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DE83F1" w14:textId="52EBBDC2" w:rsidR="008D0535" w:rsidRPr="002913E0" w:rsidRDefault="008D0535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4. На реализацию Подпрограммы 4 «Развитие экономического потенциала и повышение инвестиционной активности в городе-курорте Пятигорске» (далее - Подпрограмма 4) в соответствии со сводной бюджетной росписью расходов на 31.12.</w:t>
      </w:r>
      <w:r w:rsidR="005112D5" w:rsidRPr="002913E0">
        <w:rPr>
          <w:rFonts w:ascii="Times New Roman" w:eastAsia="Calibri" w:hAnsi="Times New Roman" w:cs="Times New Roman"/>
          <w:sz w:val="28"/>
          <w:szCs w:val="28"/>
        </w:rPr>
        <w:t>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г. из средств бюджета города-курорта Пятигорска </w:t>
      </w:r>
      <w:r w:rsidR="003C769A" w:rsidRPr="002913E0">
        <w:rPr>
          <w:rFonts w:ascii="Times New Roman" w:eastAsia="Calibri" w:hAnsi="Times New Roman" w:cs="Times New Roman"/>
          <w:sz w:val="28"/>
          <w:szCs w:val="28"/>
        </w:rPr>
        <w:t>ассигнований не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выделено.</w:t>
      </w:r>
    </w:p>
    <w:p w14:paraId="4B7892CF" w14:textId="77777777" w:rsidR="008D0535" w:rsidRPr="002913E0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Подпрограммой 4 были запланированы и выполнены следующие мероприятия:</w:t>
      </w:r>
    </w:p>
    <w:p w14:paraId="6BA4FC5E" w14:textId="3E360AA2" w:rsidR="008D0535" w:rsidRPr="002913E0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проведено </w:t>
      </w:r>
      <w:r w:rsidR="003A43DA" w:rsidRPr="002913E0">
        <w:rPr>
          <w:rFonts w:ascii="Times New Roman" w:eastAsia="Calibri" w:hAnsi="Times New Roman" w:cs="Times New Roman"/>
          <w:sz w:val="28"/>
          <w:szCs w:val="28"/>
        </w:rPr>
        <w:t>5 заседаний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Совета по улучшению инвестиционного климата в городе-курорте Пятигорске, направленные на повышение инвестиционной активности в городе Пятигорске – </w:t>
      </w:r>
      <w:r w:rsidR="003A43DA" w:rsidRPr="002913E0">
        <w:rPr>
          <w:rFonts w:ascii="Times New Roman" w:eastAsia="Calibri" w:hAnsi="Times New Roman" w:cs="Times New Roman"/>
          <w:sz w:val="28"/>
          <w:szCs w:val="28"/>
        </w:rPr>
        <w:t>7 февраля</w:t>
      </w:r>
      <w:r w:rsidR="007B33FE" w:rsidRPr="002913E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г., </w:t>
      </w:r>
      <w:r w:rsidR="007B33FE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3A43DA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2874E2" w:rsidRPr="002913E0">
        <w:rPr>
          <w:rFonts w:ascii="Times New Roman" w:eastAsia="Calibri" w:hAnsi="Times New Roman" w:cs="Times New Roman"/>
          <w:sz w:val="28"/>
          <w:szCs w:val="28"/>
        </w:rPr>
        <w:t xml:space="preserve"> июня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2874E2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="003A43DA" w:rsidRPr="002913E0">
        <w:rPr>
          <w:rFonts w:ascii="Times New Roman" w:eastAsia="Calibri" w:hAnsi="Times New Roman" w:cs="Times New Roman"/>
          <w:sz w:val="28"/>
          <w:szCs w:val="28"/>
        </w:rPr>
        <w:t>1 июля 2022 г., 6</w:t>
      </w:r>
      <w:r w:rsidR="007B33FE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4E2" w:rsidRPr="002913E0">
        <w:rPr>
          <w:rFonts w:ascii="Times New Roman" w:eastAsia="Calibri" w:hAnsi="Times New Roman" w:cs="Times New Roman"/>
          <w:sz w:val="28"/>
          <w:szCs w:val="28"/>
        </w:rPr>
        <w:t>сентября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г. и </w:t>
      </w:r>
      <w:r w:rsidR="003A43DA" w:rsidRPr="002913E0">
        <w:rPr>
          <w:rFonts w:ascii="Times New Roman" w:eastAsia="Calibri" w:hAnsi="Times New Roman" w:cs="Times New Roman"/>
          <w:sz w:val="28"/>
          <w:szCs w:val="28"/>
        </w:rPr>
        <w:t>19</w:t>
      </w:r>
      <w:r w:rsidR="002874E2" w:rsidRPr="002913E0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68009A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г.;</w:t>
      </w:r>
      <w:r w:rsidR="003A43DA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7294F1" w14:textId="462CD839" w:rsidR="000925FF" w:rsidRPr="002913E0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информационно-телекоммуникационной сети «Интернет» проводилась регулярная актуализация </w:t>
      </w:r>
      <w:r w:rsidR="00F22F45" w:rsidRPr="002913E0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403193" w:rsidRPr="002913E0">
        <w:rPr>
          <w:rFonts w:ascii="Times New Roman" w:eastAsia="Calibri" w:hAnsi="Times New Roman" w:cs="Times New Roman"/>
          <w:sz w:val="28"/>
          <w:szCs w:val="28"/>
        </w:rPr>
        <w:t xml:space="preserve"> размещенной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в разделе «Инвестиционный портал»;</w:t>
      </w:r>
    </w:p>
    <w:p w14:paraId="4DC89F84" w14:textId="77777777" w:rsidR="000925FF" w:rsidRPr="002913E0" w:rsidRDefault="000925FF" w:rsidP="00F85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н</w:t>
      </w:r>
      <w:r w:rsidR="00403193" w:rsidRPr="002913E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2913E0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город-курорт Пятигорск в информационно-телекоммуникационной сети «Интернет»</w:t>
      </w:r>
      <w:r w:rsidR="00403193" w:rsidRPr="002913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2913E0">
        <w:rPr>
          <w:rFonts w:ascii="Times New Roman" w:hAnsi="Times New Roman" w:cs="Times New Roman"/>
          <w:sz w:val="28"/>
          <w:szCs w:val="28"/>
        </w:rPr>
        <w:t>)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проводилась регулярная актуализация реестра земельных участков, которые могут быть представлены субъектам инвестиционной деятельности и размещалась в разделе «Инвестиционный портал»;</w:t>
      </w:r>
    </w:p>
    <w:p w14:paraId="249C6D1C" w14:textId="77777777" w:rsidR="000925FF" w:rsidRPr="002913E0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лась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методическая и консультационная помощь субъектам инвестиционной деятельности, в соответствии с Порядком сопровождения инвестиционных проектов по принципу «одного окна»; </w:t>
      </w:r>
    </w:p>
    <w:p w14:paraId="2012A311" w14:textId="77777777" w:rsidR="000925FF" w:rsidRPr="002913E0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- размещена информация на официальном сайте муниципального образования город-курорт Пятигорск в информационно-телекоммуникационной сети «Интернет»</w:t>
      </w:r>
      <w:r w:rsidR="00403193" w:rsidRPr="002913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2913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2913E0">
        <w:rPr>
          <w:rFonts w:ascii="Times New Roman" w:hAnsi="Times New Roman" w:cs="Times New Roman"/>
          <w:sz w:val="28"/>
          <w:szCs w:val="28"/>
        </w:rPr>
        <w:t>)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касающаяся субъектов предпринимательства при реализации проектов, связанных с повышением производительности труда и экспортной деятельностью;</w:t>
      </w:r>
    </w:p>
    <w:p w14:paraId="06067921" w14:textId="77777777" w:rsidR="000925FF" w:rsidRPr="002913E0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на постоянной основе оказывалась методическая и консультационная помощь субъектам предпринимательства базовых </w:t>
      </w:r>
      <w:proofErr w:type="spellStart"/>
      <w:r w:rsidRPr="002913E0">
        <w:rPr>
          <w:rFonts w:ascii="Times New Roman" w:eastAsia="Calibri" w:hAnsi="Times New Roman" w:cs="Times New Roman"/>
          <w:sz w:val="28"/>
          <w:szCs w:val="28"/>
        </w:rPr>
        <w:t>несырьевых</w:t>
      </w:r>
      <w:proofErr w:type="spellEnd"/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отраслей экономики;</w:t>
      </w:r>
    </w:p>
    <w:p w14:paraId="64D72C88" w14:textId="77777777" w:rsidR="002913E0" w:rsidRPr="002913E0" w:rsidRDefault="000925FF" w:rsidP="00291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13E0" w:rsidRPr="002913E0">
        <w:rPr>
          <w:rFonts w:ascii="Times New Roman" w:eastAsia="Calibri" w:hAnsi="Times New Roman" w:cs="Times New Roman"/>
          <w:sz w:val="28"/>
          <w:szCs w:val="28"/>
        </w:rPr>
        <w:t>21.07.2022 г. на заседании рабочей группы по обеспечению экономической стабильности в городе-курорте Пятигорске в связи с введением в отношении Российской Федерации иностранными государствами экономических санкций рассмотрен вопрос о новых логистических цепочках по экспортным/импортным поставкам в страны Азии. Начальник контейнерного терминала «Скачки» рассказала об основных инструментах логистики ПАО «</w:t>
      </w:r>
      <w:proofErr w:type="spellStart"/>
      <w:r w:rsidR="002913E0" w:rsidRPr="002913E0">
        <w:rPr>
          <w:rFonts w:ascii="Times New Roman" w:eastAsia="Calibri" w:hAnsi="Times New Roman" w:cs="Times New Roman"/>
          <w:sz w:val="28"/>
          <w:szCs w:val="28"/>
        </w:rPr>
        <w:t>ТрансКонтейнер</w:t>
      </w:r>
      <w:proofErr w:type="spellEnd"/>
      <w:r w:rsidR="002913E0" w:rsidRPr="002913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2913E0" w:rsidRPr="002913E0">
        <w:rPr>
          <w:rFonts w:ascii="Times New Roman" w:eastAsia="Calibri" w:hAnsi="Times New Roman" w:cs="Times New Roman"/>
          <w:sz w:val="28"/>
          <w:szCs w:val="28"/>
        </w:rPr>
        <w:t>Северо-Кавказской</w:t>
      </w:r>
      <w:proofErr w:type="gramEnd"/>
      <w:r w:rsidR="002913E0" w:rsidRPr="002913E0">
        <w:rPr>
          <w:rFonts w:ascii="Times New Roman" w:eastAsia="Calibri" w:hAnsi="Times New Roman" w:cs="Times New Roman"/>
          <w:sz w:val="28"/>
          <w:szCs w:val="28"/>
        </w:rPr>
        <w:t xml:space="preserve"> железной дороги в условиях новых реалий. В заседании приняли участие представители 10 субъектов предпринимательства города Пятигорска.</w:t>
      </w:r>
    </w:p>
    <w:p w14:paraId="572DA763" w14:textId="2DD4440F" w:rsidR="001C4FD4" w:rsidRPr="002913E0" w:rsidRDefault="001C4FD4" w:rsidP="00291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</w:t>
      </w:r>
      <w:r w:rsidR="0043072B" w:rsidRPr="002913E0">
        <w:rPr>
          <w:rFonts w:ascii="Times New Roman" w:eastAsia="Calibri" w:hAnsi="Times New Roman" w:cs="Times New Roman"/>
          <w:sz w:val="28"/>
          <w:szCs w:val="28"/>
        </w:rPr>
        <w:t>4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позволила достигнуть следующих значений показателей решения задач Подпрограммы </w:t>
      </w:r>
      <w:r w:rsidR="0043072B" w:rsidRPr="002913E0">
        <w:rPr>
          <w:rFonts w:ascii="Times New Roman" w:eastAsia="Calibri" w:hAnsi="Times New Roman" w:cs="Times New Roman"/>
          <w:sz w:val="28"/>
          <w:szCs w:val="28"/>
        </w:rPr>
        <w:t>4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22B1187" w14:textId="311AAF85" w:rsidR="000925FF" w:rsidRPr="002913E0" w:rsidRDefault="001C4FD4" w:rsidP="007350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925FF" w:rsidRPr="002913E0">
        <w:rPr>
          <w:rFonts w:ascii="Times New Roman" w:hAnsi="Times New Roman" w:cs="Times New Roman"/>
          <w:sz w:val="28"/>
          <w:szCs w:val="28"/>
        </w:rPr>
        <w:t>бъем инвестиций в основной капитал по полному кругу предприятий (за исключением бюджетных средств)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  <w:r w:rsidR="00926971" w:rsidRPr="002913E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1B30" w:rsidRPr="002913E0">
        <w:rPr>
          <w:rFonts w:ascii="Times New Roman" w:hAnsi="Times New Roman" w:cs="Times New Roman"/>
          <w:sz w:val="28"/>
          <w:szCs w:val="28"/>
        </w:rPr>
        <w:t>17632,1</w:t>
      </w:r>
      <w:r w:rsidR="00926971" w:rsidRPr="002913E0">
        <w:rPr>
          <w:rFonts w:ascii="Times New Roman" w:hAnsi="Times New Roman" w:cs="Times New Roman"/>
          <w:sz w:val="28"/>
          <w:szCs w:val="28"/>
        </w:rPr>
        <w:t xml:space="preserve"> млн.</w:t>
      </w:r>
      <w:r w:rsidRPr="002913E0">
        <w:rPr>
          <w:rFonts w:ascii="Times New Roman" w:hAnsi="Times New Roman" w:cs="Times New Roman"/>
          <w:sz w:val="28"/>
          <w:szCs w:val="28"/>
        </w:rPr>
        <w:t xml:space="preserve"> рублей (план – </w:t>
      </w:r>
      <w:r w:rsidR="0063477A" w:rsidRPr="002913E0">
        <w:rPr>
          <w:rFonts w:ascii="Times New Roman" w:hAnsi="Times New Roman" w:cs="Times New Roman"/>
          <w:sz w:val="28"/>
          <w:szCs w:val="28"/>
        </w:rPr>
        <w:t>17299,2</w:t>
      </w:r>
      <w:r w:rsidR="00EC7550" w:rsidRPr="002913E0">
        <w:rPr>
          <w:rFonts w:ascii="Times New Roman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hAnsi="Times New Roman" w:cs="Times New Roman"/>
          <w:sz w:val="28"/>
          <w:szCs w:val="28"/>
        </w:rPr>
        <w:t>млн. рублей)</w:t>
      </w:r>
      <w:r w:rsidR="000925FF" w:rsidRPr="002913E0">
        <w:rPr>
          <w:rFonts w:ascii="Times New Roman" w:hAnsi="Times New Roman" w:cs="Times New Roman"/>
          <w:sz w:val="28"/>
          <w:szCs w:val="28"/>
        </w:rPr>
        <w:t>;</w:t>
      </w:r>
    </w:p>
    <w:p w14:paraId="5F26BD9A" w14:textId="77777777" w:rsidR="00E3436F" w:rsidRDefault="001C4FD4" w:rsidP="00E34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- </w:t>
      </w:r>
      <w:r w:rsidR="000925FF" w:rsidRPr="002913E0">
        <w:rPr>
          <w:rFonts w:ascii="Times New Roman" w:hAnsi="Times New Roman" w:cs="Times New Roman"/>
          <w:sz w:val="28"/>
          <w:szCs w:val="28"/>
        </w:rPr>
        <w:t>прирост компаний-экспортеров из числа малого и среднего предпринимательства по итогам внедрения Регионального экспортного стандарта 2.0</w:t>
      </w:r>
      <w:r w:rsidR="00926971" w:rsidRPr="002913E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16307" w:rsidRPr="002913E0">
        <w:rPr>
          <w:rFonts w:ascii="Times New Roman" w:hAnsi="Times New Roman" w:cs="Times New Roman"/>
          <w:sz w:val="28"/>
          <w:szCs w:val="28"/>
        </w:rPr>
        <w:t xml:space="preserve">29 </w:t>
      </w:r>
      <w:r w:rsidRPr="002913E0">
        <w:rPr>
          <w:rFonts w:ascii="Times New Roman" w:hAnsi="Times New Roman" w:cs="Times New Roman"/>
          <w:sz w:val="28"/>
          <w:szCs w:val="28"/>
        </w:rPr>
        <w:t xml:space="preserve">ед. (план – </w:t>
      </w:r>
      <w:r w:rsidR="00926971" w:rsidRPr="002913E0">
        <w:rPr>
          <w:rFonts w:ascii="Times New Roman" w:hAnsi="Times New Roman" w:cs="Times New Roman"/>
          <w:sz w:val="28"/>
          <w:szCs w:val="28"/>
        </w:rPr>
        <w:t>3</w:t>
      </w:r>
      <w:r w:rsidR="0063477A" w:rsidRPr="002913E0">
        <w:rPr>
          <w:rFonts w:ascii="Times New Roman" w:hAnsi="Times New Roman" w:cs="Times New Roman"/>
          <w:sz w:val="28"/>
          <w:szCs w:val="28"/>
        </w:rPr>
        <w:t>6</w:t>
      </w:r>
      <w:r w:rsidR="00400FBB" w:rsidRPr="002913E0">
        <w:rPr>
          <w:rFonts w:ascii="Times New Roman" w:hAnsi="Times New Roman" w:cs="Times New Roman"/>
          <w:sz w:val="28"/>
          <w:szCs w:val="28"/>
        </w:rPr>
        <w:t xml:space="preserve"> ед.</w:t>
      </w:r>
      <w:r w:rsidRPr="002913E0">
        <w:rPr>
          <w:rFonts w:ascii="Times New Roman" w:hAnsi="Times New Roman" w:cs="Times New Roman"/>
          <w:sz w:val="28"/>
          <w:szCs w:val="28"/>
        </w:rPr>
        <w:t>)</w:t>
      </w:r>
      <w:r w:rsidR="00926971" w:rsidRPr="002913E0">
        <w:rPr>
          <w:rFonts w:ascii="Times New Roman" w:hAnsi="Times New Roman" w:cs="Times New Roman"/>
          <w:sz w:val="28"/>
          <w:szCs w:val="28"/>
        </w:rPr>
        <w:t>.</w:t>
      </w:r>
      <w:r w:rsidR="00016307" w:rsidRPr="002913E0">
        <w:rPr>
          <w:rFonts w:ascii="Times New Roman" w:hAnsi="Times New Roman" w:cs="Times New Roman"/>
          <w:sz w:val="28"/>
          <w:szCs w:val="28"/>
        </w:rPr>
        <w:t xml:space="preserve"> Показатель не достиг планового значения, в связи с введением ограничительных мер иностранными государствами, </w:t>
      </w:r>
      <w:r w:rsidR="00E3436F" w:rsidRPr="00E3436F">
        <w:rPr>
          <w:rFonts w:ascii="Times New Roman" w:hAnsi="Times New Roman" w:cs="Times New Roman"/>
          <w:sz w:val="28"/>
          <w:szCs w:val="28"/>
        </w:rPr>
        <w:t>что отразилось на количестве экспортеров по поставке продукции из России.</w:t>
      </w:r>
    </w:p>
    <w:p w14:paraId="5A7BC7E8" w14:textId="6C44AEE9" w:rsidR="008D0535" w:rsidRPr="002913E0" w:rsidRDefault="008D0535" w:rsidP="00E34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1C4FD4" w:rsidRPr="002913E0">
        <w:rPr>
          <w:rFonts w:ascii="Times New Roman" w:hAnsi="Times New Roman" w:cs="Times New Roman"/>
          <w:bCs/>
          <w:sz w:val="28"/>
          <w:szCs w:val="28"/>
        </w:rPr>
        <w:t>5 контрольных событий</w:t>
      </w:r>
      <w:r w:rsidR="00400FBB" w:rsidRPr="002913E0">
        <w:rPr>
          <w:rFonts w:ascii="Times New Roman" w:hAnsi="Times New Roman" w:cs="Times New Roman"/>
          <w:bCs/>
          <w:sz w:val="28"/>
          <w:szCs w:val="28"/>
        </w:rPr>
        <w:t xml:space="preserve"> Подпрограммы 4</w:t>
      </w:r>
      <w:r w:rsidR="00CC51DF"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E0">
        <w:rPr>
          <w:rFonts w:ascii="Times New Roman" w:hAnsi="Times New Roman" w:cs="Times New Roman"/>
          <w:bCs/>
          <w:sz w:val="28"/>
          <w:szCs w:val="28"/>
        </w:rPr>
        <w:t>запла</w:t>
      </w:r>
      <w:r w:rsidR="001C4FD4" w:rsidRPr="002913E0">
        <w:rPr>
          <w:rFonts w:ascii="Times New Roman" w:hAnsi="Times New Roman" w:cs="Times New Roman"/>
          <w:bCs/>
          <w:sz w:val="28"/>
          <w:szCs w:val="28"/>
        </w:rPr>
        <w:t>нировано</w:t>
      </w:r>
      <w:r w:rsidR="00CC51DF"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2B" w:rsidRPr="002913E0">
        <w:rPr>
          <w:rFonts w:ascii="Times New Roman" w:eastAsia="Calibri" w:hAnsi="Times New Roman" w:cs="Times New Roman"/>
          <w:sz w:val="28"/>
          <w:szCs w:val="28"/>
        </w:rPr>
        <w:t>и выполнено в срок</w:t>
      </w:r>
      <w:r w:rsidR="00BD2091" w:rsidRPr="002913E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8F1A0F" w:rsidRPr="002913E0">
        <w:rPr>
          <w:rFonts w:ascii="Times New Roman" w:hAnsi="Times New Roman" w:cs="Times New Roman"/>
          <w:bCs/>
          <w:sz w:val="28"/>
          <w:szCs w:val="28"/>
        </w:rPr>
        <w:t>2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3072B" w:rsidRPr="002913E0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контрольных </w:t>
      </w:r>
      <w:r w:rsidR="0043072B" w:rsidRPr="002913E0">
        <w:rPr>
          <w:rFonts w:ascii="Times New Roman" w:hAnsi="Times New Roman" w:cs="Times New Roman"/>
          <w:bCs/>
          <w:sz w:val="28"/>
          <w:szCs w:val="28"/>
        </w:rPr>
        <w:t>событи</w:t>
      </w:r>
      <w:r w:rsidR="00DF6255" w:rsidRPr="002913E0">
        <w:rPr>
          <w:rFonts w:ascii="Times New Roman" w:hAnsi="Times New Roman" w:cs="Times New Roman"/>
          <w:bCs/>
          <w:sz w:val="28"/>
          <w:szCs w:val="28"/>
        </w:rPr>
        <w:t>й</w:t>
      </w:r>
      <w:r w:rsidR="0043072B" w:rsidRPr="002913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ABE1B6" w14:textId="27084DA2" w:rsidR="006B1B30" w:rsidRPr="002913E0" w:rsidRDefault="00DF6255" w:rsidP="006B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Подпрограммы 4 позволило достичь положительных значений </w:t>
      </w:r>
      <w:r w:rsidR="006B1B30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показателе</w:t>
      </w:r>
      <w:r w:rsidR="006B1B30" w:rsidRPr="002913E0">
        <w:rPr>
          <w:rFonts w:ascii="Times New Roman" w:eastAsia="Calibri" w:hAnsi="Times New Roman" w:cs="Times New Roman"/>
          <w:sz w:val="28"/>
          <w:szCs w:val="28"/>
        </w:rPr>
        <w:t>й решения задач Подпрограммы 4 (по объективным причинам не достиг планового значения 1 показатель).</w:t>
      </w:r>
    </w:p>
    <w:p w14:paraId="59B0F389" w14:textId="35A1E919" w:rsidR="00734526" w:rsidRPr="002913E0" w:rsidRDefault="00734526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Подробная информация </w:t>
      </w:r>
      <w:r w:rsidR="00CD4F04" w:rsidRPr="002913E0">
        <w:rPr>
          <w:rFonts w:ascii="Times New Roman" w:eastAsia="Calibri" w:hAnsi="Times New Roman" w:cs="Times New Roman"/>
          <w:sz w:val="28"/>
          <w:szCs w:val="28"/>
        </w:rPr>
        <w:t xml:space="preserve">о достижении значений индикаторов и показателей </w:t>
      </w:r>
      <w:r w:rsidR="0043072B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CD4F04" w:rsidRPr="002913E0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приведена 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в Приложении 3 к Годовому отчету о 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ходе реализации программы за 202</w:t>
      </w:r>
      <w:r w:rsidR="008F1A0F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913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BA9F4" w14:textId="620F025D" w:rsidR="0057526D" w:rsidRPr="002913E0" w:rsidRDefault="00181E94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ab/>
      </w:r>
      <w:r w:rsidR="0057526D" w:rsidRPr="002913E0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>»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F1A0F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 в Приложении 1 к Годовому отчету.</w:t>
      </w:r>
    </w:p>
    <w:p w14:paraId="4733F804" w14:textId="7F76B198" w:rsidR="00357E8A" w:rsidRPr="002913E0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на реализацию целей </w:t>
      </w:r>
      <w:r w:rsidR="00E7456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>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F1A0F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приведена в Приложении 2 к Годовому отчету.</w:t>
      </w:r>
    </w:p>
    <w:p w14:paraId="2FBE8D64" w14:textId="08CF58A4" w:rsidR="00357E8A" w:rsidRPr="002913E0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>, мероприятий и контрольных событий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56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>одпрограмм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климата»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8F1A0F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приведены в Приложении 4 к Годовому отчету.</w:t>
      </w:r>
    </w:p>
    <w:p w14:paraId="16E81BEE" w14:textId="77777777" w:rsidR="00CC51DF" w:rsidRPr="002913E0" w:rsidRDefault="00CC51DF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EDEB2" w14:textId="19CF91B9" w:rsidR="00850B20" w:rsidRPr="002913E0" w:rsidRDefault="00EC3F0D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>на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7E3" w:rsidRPr="002913E0">
        <w:rPr>
          <w:rFonts w:ascii="Times New Roman" w:eastAsia="Calibri" w:hAnsi="Times New Roman" w:cs="Times New Roman"/>
          <w:sz w:val="28"/>
          <w:szCs w:val="28"/>
        </w:rPr>
        <w:t>____</w:t>
      </w:r>
      <w:r w:rsidRPr="002913E0">
        <w:rPr>
          <w:rFonts w:ascii="Times New Roman" w:eastAsia="Calibri" w:hAnsi="Times New Roman" w:cs="Times New Roman"/>
          <w:sz w:val="28"/>
          <w:szCs w:val="28"/>
        </w:rPr>
        <w:t>листах.</w:t>
      </w:r>
    </w:p>
    <w:p w14:paraId="22374ED2" w14:textId="77777777" w:rsidR="00A43138" w:rsidRPr="002913E0" w:rsidRDefault="00A4313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ABE83" w14:textId="77777777" w:rsidR="00D26A78" w:rsidRPr="002913E0" w:rsidRDefault="00D26A7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B4AC3" w14:textId="77777777" w:rsidR="00F3179C" w:rsidRPr="002913E0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FFFB1" w14:textId="77777777" w:rsidR="00F3179C" w:rsidRPr="002913E0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796E5" w14:textId="77777777" w:rsidR="007B52EE" w:rsidRPr="002913E0" w:rsidRDefault="002C628B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Н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4B1081" w:rsidRPr="002913E0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правления</w:t>
      </w:r>
    </w:p>
    <w:p w14:paraId="6FC4A967" w14:textId="06AB77D9" w:rsidR="007B52EE" w:rsidRPr="002913E0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48F299" w14:textId="0AF885C8" w:rsidR="00D26A78" w:rsidRPr="006D61EB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 Ю.И. Николаева</w:t>
      </w:r>
    </w:p>
    <w:p w14:paraId="39A865CF" w14:textId="416FEB15" w:rsidR="00677510" w:rsidRPr="006D61EB" w:rsidRDefault="00677510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CC51DF">
      <w:headerReference w:type="default" r:id="rId13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41D05" w14:textId="77777777" w:rsidR="001F7B82" w:rsidRDefault="001F7B82" w:rsidP="00566442">
      <w:pPr>
        <w:spacing w:after="0" w:line="240" w:lineRule="auto"/>
      </w:pPr>
      <w:r>
        <w:separator/>
      </w:r>
    </w:p>
  </w:endnote>
  <w:endnote w:type="continuationSeparator" w:id="0">
    <w:p w14:paraId="4797BF9D" w14:textId="77777777" w:rsidR="001F7B82" w:rsidRDefault="001F7B82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780EB" w14:textId="77777777" w:rsidR="001F7B82" w:rsidRDefault="001F7B82" w:rsidP="00566442">
      <w:pPr>
        <w:spacing w:after="0" w:line="240" w:lineRule="auto"/>
      </w:pPr>
      <w:r>
        <w:separator/>
      </w:r>
    </w:p>
  </w:footnote>
  <w:footnote w:type="continuationSeparator" w:id="0">
    <w:p w14:paraId="43C1F6CF" w14:textId="77777777" w:rsidR="001F7B82" w:rsidRDefault="001F7B82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14:paraId="258669BD" w14:textId="77777777" w:rsidR="00E04DA0" w:rsidRDefault="00E04DA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E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09340B7" w14:textId="77777777" w:rsidR="00E04DA0" w:rsidRDefault="00E04D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3"/>
    <w:rsid w:val="000030F9"/>
    <w:rsid w:val="000035C6"/>
    <w:rsid w:val="00004707"/>
    <w:rsid w:val="00005874"/>
    <w:rsid w:val="00010607"/>
    <w:rsid w:val="00010D12"/>
    <w:rsid w:val="00011933"/>
    <w:rsid w:val="00013145"/>
    <w:rsid w:val="00016307"/>
    <w:rsid w:val="0002128E"/>
    <w:rsid w:val="00021B66"/>
    <w:rsid w:val="00022353"/>
    <w:rsid w:val="00027897"/>
    <w:rsid w:val="00030A57"/>
    <w:rsid w:val="00031759"/>
    <w:rsid w:val="00034AB5"/>
    <w:rsid w:val="00037D94"/>
    <w:rsid w:val="000411F9"/>
    <w:rsid w:val="00041760"/>
    <w:rsid w:val="00045E19"/>
    <w:rsid w:val="00051908"/>
    <w:rsid w:val="00052CFF"/>
    <w:rsid w:val="000600D1"/>
    <w:rsid w:val="000672DE"/>
    <w:rsid w:val="00067EEF"/>
    <w:rsid w:val="00072DC7"/>
    <w:rsid w:val="00074C37"/>
    <w:rsid w:val="00081C93"/>
    <w:rsid w:val="00085066"/>
    <w:rsid w:val="0008532B"/>
    <w:rsid w:val="000873F3"/>
    <w:rsid w:val="000925FF"/>
    <w:rsid w:val="00097BDD"/>
    <w:rsid w:val="00097F29"/>
    <w:rsid w:val="000A13C4"/>
    <w:rsid w:val="000B1DFF"/>
    <w:rsid w:val="000B36DE"/>
    <w:rsid w:val="000B45EA"/>
    <w:rsid w:val="000B6E65"/>
    <w:rsid w:val="000C4525"/>
    <w:rsid w:val="000C5160"/>
    <w:rsid w:val="000D2A57"/>
    <w:rsid w:val="000E1F23"/>
    <w:rsid w:val="000E3B48"/>
    <w:rsid w:val="000E461A"/>
    <w:rsid w:val="000F0D6C"/>
    <w:rsid w:val="000F2F12"/>
    <w:rsid w:val="00107C0C"/>
    <w:rsid w:val="00111D64"/>
    <w:rsid w:val="00115807"/>
    <w:rsid w:val="00116552"/>
    <w:rsid w:val="001205F8"/>
    <w:rsid w:val="00122DD2"/>
    <w:rsid w:val="00123CCC"/>
    <w:rsid w:val="00123DE2"/>
    <w:rsid w:val="00126882"/>
    <w:rsid w:val="00137782"/>
    <w:rsid w:val="00144C88"/>
    <w:rsid w:val="001558E4"/>
    <w:rsid w:val="0016188E"/>
    <w:rsid w:val="00162276"/>
    <w:rsid w:val="00167FA1"/>
    <w:rsid w:val="001727C2"/>
    <w:rsid w:val="00181399"/>
    <w:rsid w:val="00181E94"/>
    <w:rsid w:val="00181F7E"/>
    <w:rsid w:val="001924B8"/>
    <w:rsid w:val="00195864"/>
    <w:rsid w:val="001A32D1"/>
    <w:rsid w:val="001B36C8"/>
    <w:rsid w:val="001B5D0D"/>
    <w:rsid w:val="001C130F"/>
    <w:rsid w:val="001C3D0E"/>
    <w:rsid w:val="001C4FD4"/>
    <w:rsid w:val="001D1415"/>
    <w:rsid w:val="001D21E5"/>
    <w:rsid w:val="001D41DB"/>
    <w:rsid w:val="001D55C4"/>
    <w:rsid w:val="001D78B2"/>
    <w:rsid w:val="001E1940"/>
    <w:rsid w:val="001E1D8F"/>
    <w:rsid w:val="001E2830"/>
    <w:rsid w:val="001E6BF8"/>
    <w:rsid w:val="001E751D"/>
    <w:rsid w:val="001E7A13"/>
    <w:rsid w:val="001F3C8F"/>
    <w:rsid w:val="001F48D9"/>
    <w:rsid w:val="001F5BA9"/>
    <w:rsid w:val="001F7B82"/>
    <w:rsid w:val="00200CA3"/>
    <w:rsid w:val="00201D1B"/>
    <w:rsid w:val="00202745"/>
    <w:rsid w:val="00203971"/>
    <w:rsid w:val="002046EA"/>
    <w:rsid w:val="0020590D"/>
    <w:rsid w:val="00220053"/>
    <w:rsid w:val="00220211"/>
    <w:rsid w:val="00220986"/>
    <w:rsid w:val="00220C1B"/>
    <w:rsid w:val="00224776"/>
    <w:rsid w:val="0022500B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2ADC"/>
    <w:rsid w:val="00264FDE"/>
    <w:rsid w:val="0026788A"/>
    <w:rsid w:val="00267935"/>
    <w:rsid w:val="002753BE"/>
    <w:rsid w:val="00282D02"/>
    <w:rsid w:val="00285E0F"/>
    <w:rsid w:val="002874E2"/>
    <w:rsid w:val="002913E0"/>
    <w:rsid w:val="00295002"/>
    <w:rsid w:val="00295121"/>
    <w:rsid w:val="00295712"/>
    <w:rsid w:val="00297E7D"/>
    <w:rsid w:val="002A40B5"/>
    <w:rsid w:val="002A44E1"/>
    <w:rsid w:val="002B0D9C"/>
    <w:rsid w:val="002B1966"/>
    <w:rsid w:val="002B19C0"/>
    <w:rsid w:val="002B2CDD"/>
    <w:rsid w:val="002C628B"/>
    <w:rsid w:val="002D026A"/>
    <w:rsid w:val="002D13AE"/>
    <w:rsid w:val="002E14F9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1467D"/>
    <w:rsid w:val="00316C25"/>
    <w:rsid w:val="0032042B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3589"/>
    <w:rsid w:val="0037587B"/>
    <w:rsid w:val="00380D32"/>
    <w:rsid w:val="00381512"/>
    <w:rsid w:val="003950B6"/>
    <w:rsid w:val="003A0440"/>
    <w:rsid w:val="003A36DB"/>
    <w:rsid w:val="003A43DA"/>
    <w:rsid w:val="003B1AFF"/>
    <w:rsid w:val="003B31A8"/>
    <w:rsid w:val="003C0077"/>
    <w:rsid w:val="003C0457"/>
    <w:rsid w:val="003C0625"/>
    <w:rsid w:val="003C1B12"/>
    <w:rsid w:val="003C6453"/>
    <w:rsid w:val="003C769A"/>
    <w:rsid w:val="003D2D75"/>
    <w:rsid w:val="003D2D83"/>
    <w:rsid w:val="003E01D2"/>
    <w:rsid w:val="003E3523"/>
    <w:rsid w:val="003E4653"/>
    <w:rsid w:val="003E64AC"/>
    <w:rsid w:val="003F2B4A"/>
    <w:rsid w:val="003F3054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026"/>
    <w:rsid w:val="00427878"/>
    <w:rsid w:val="0043072B"/>
    <w:rsid w:val="0043517C"/>
    <w:rsid w:val="00440D64"/>
    <w:rsid w:val="0045667C"/>
    <w:rsid w:val="00457F89"/>
    <w:rsid w:val="00460764"/>
    <w:rsid w:val="00461737"/>
    <w:rsid w:val="00470039"/>
    <w:rsid w:val="004727DA"/>
    <w:rsid w:val="00477CFB"/>
    <w:rsid w:val="004811A9"/>
    <w:rsid w:val="004843CE"/>
    <w:rsid w:val="00496216"/>
    <w:rsid w:val="004A432C"/>
    <w:rsid w:val="004A7AA0"/>
    <w:rsid w:val="004B1081"/>
    <w:rsid w:val="004C225B"/>
    <w:rsid w:val="004D71EC"/>
    <w:rsid w:val="004E3188"/>
    <w:rsid w:val="004E3FAE"/>
    <w:rsid w:val="004F7E0A"/>
    <w:rsid w:val="00501ED8"/>
    <w:rsid w:val="0050324B"/>
    <w:rsid w:val="00505699"/>
    <w:rsid w:val="005112D5"/>
    <w:rsid w:val="0051594F"/>
    <w:rsid w:val="0052223A"/>
    <w:rsid w:val="005305D9"/>
    <w:rsid w:val="00536DA4"/>
    <w:rsid w:val="0054106B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43E9"/>
    <w:rsid w:val="00587C95"/>
    <w:rsid w:val="00593745"/>
    <w:rsid w:val="005963C4"/>
    <w:rsid w:val="005A23D1"/>
    <w:rsid w:val="005B39E4"/>
    <w:rsid w:val="005B4D27"/>
    <w:rsid w:val="005C1F97"/>
    <w:rsid w:val="005C32B1"/>
    <w:rsid w:val="005C5D82"/>
    <w:rsid w:val="005D0E84"/>
    <w:rsid w:val="005D4E28"/>
    <w:rsid w:val="005E1269"/>
    <w:rsid w:val="005E3C66"/>
    <w:rsid w:val="005F1510"/>
    <w:rsid w:val="005F3C0F"/>
    <w:rsid w:val="006018F3"/>
    <w:rsid w:val="0060658C"/>
    <w:rsid w:val="006136A9"/>
    <w:rsid w:val="0061533D"/>
    <w:rsid w:val="00622161"/>
    <w:rsid w:val="006262CC"/>
    <w:rsid w:val="00630BE3"/>
    <w:rsid w:val="0063477A"/>
    <w:rsid w:val="00637C79"/>
    <w:rsid w:val="00641871"/>
    <w:rsid w:val="006434C5"/>
    <w:rsid w:val="006440C9"/>
    <w:rsid w:val="00654361"/>
    <w:rsid w:val="006566BA"/>
    <w:rsid w:val="00670B80"/>
    <w:rsid w:val="00673C99"/>
    <w:rsid w:val="006753CC"/>
    <w:rsid w:val="00677510"/>
    <w:rsid w:val="0068009A"/>
    <w:rsid w:val="00680AD7"/>
    <w:rsid w:val="00682CA0"/>
    <w:rsid w:val="00687D08"/>
    <w:rsid w:val="00695496"/>
    <w:rsid w:val="006A32E6"/>
    <w:rsid w:val="006B1B30"/>
    <w:rsid w:val="006B7D8E"/>
    <w:rsid w:val="006C401A"/>
    <w:rsid w:val="006C4905"/>
    <w:rsid w:val="006D0846"/>
    <w:rsid w:val="006D4725"/>
    <w:rsid w:val="006D61EB"/>
    <w:rsid w:val="006E4C5A"/>
    <w:rsid w:val="006E5B2B"/>
    <w:rsid w:val="006F5522"/>
    <w:rsid w:val="006F75D5"/>
    <w:rsid w:val="00712469"/>
    <w:rsid w:val="00712585"/>
    <w:rsid w:val="00712BD3"/>
    <w:rsid w:val="00714827"/>
    <w:rsid w:val="00715A59"/>
    <w:rsid w:val="00720195"/>
    <w:rsid w:val="00721E5B"/>
    <w:rsid w:val="00722E8B"/>
    <w:rsid w:val="00727A50"/>
    <w:rsid w:val="00734526"/>
    <w:rsid w:val="007350A8"/>
    <w:rsid w:val="007426AD"/>
    <w:rsid w:val="00747BB9"/>
    <w:rsid w:val="00750B91"/>
    <w:rsid w:val="00754E00"/>
    <w:rsid w:val="00762084"/>
    <w:rsid w:val="0077188E"/>
    <w:rsid w:val="00774F62"/>
    <w:rsid w:val="00775F11"/>
    <w:rsid w:val="0077781D"/>
    <w:rsid w:val="007830EC"/>
    <w:rsid w:val="00787711"/>
    <w:rsid w:val="0079016B"/>
    <w:rsid w:val="00794023"/>
    <w:rsid w:val="007961DB"/>
    <w:rsid w:val="007A3531"/>
    <w:rsid w:val="007A50D3"/>
    <w:rsid w:val="007A6737"/>
    <w:rsid w:val="007A73D1"/>
    <w:rsid w:val="007B01F1"/>
    <w:rsid w:val="007B1188"/>
    <w:rsid w:val="007B1EB2"/>
    <w:rsid w:val="007B33FE"/>
    <w:rsid w:val="007B42FE"/>
    <w:rsid w:val="007B52EE"/>
    <w:rsid w:val="007B6EA3"/>
    <w:rsid w:val="007C1968"/>
    <w:rsid w:val="007C5156"/>
    <w:rsid w:val="007D1B15"/>
    <w:rsid w:val="007D63A0"/>
    <w:rsid w:val="007E72B3"/>
    <w:rsid w:val="007F3F81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27C0"/>
    <w:rsid w:val="00863428"/>
    <w:rsid w:val="00866777"/>
    <w:rsid w:val="008668AD"/>
    <w:rsid w:val="00866BF0"/>
    <w:rsid w:val="00873710"/>
    <w:rsid w:val="00884EE5"/>
    <w:rsid w:val="008912F9"/>
    <w:rsid w:val="00895891"/>
    <w:rsid w:val="008A13CC"/>
    <w:rsid w:val="008B0C8B"/>
    <w:rsid w:val="008B5B06"/>
    <w:rsid w:val="008B5F83"/>
    <w:rsid w:val="008B7E10"/>
    <w:rsid w:val="008C4320"/>
    <w:rsid w:val="008C4995"/>
    <w:rsid w:val="008C7C69"/>
    <w:rsid w:val="008D0535"/>
    <w:rsid w:val="008D594A"/>
    <w:rsid w:val="008D5F14"/>
    <w:rsid w:val="008D695F"/>
    <w:rsid w:val="008E03E8"/>
    <w:rsid w:val="008E0F02"/>
    <w:rsid w:val="008E434F"/>
    <w:rsid w:val="008E668E"/>
    <w:rsid w:val="008E6A35"/>
    <w:rsid w:val="008F0696"/>
    <w:rsid w:val="008F1A0F"/>
    <w:rsid w:val="008F2D77"/>
    <w:rsid w:val="00907899"/>
    <w:rsid w:val="00912394"/>
    <w:rsid w:val="00912E12"/>
    <w:rsid w:val="009141C5"/>
    <w:rsid w:val="00920AD6"/>
    <w:rsid w:val="00926971"/>
    <w:rsid w:val="00926A58"/>
    <w:rsid w:val="00927E3C"/>
    <w:rsid w:val="0093367B"/>
    <w:rsid w:val="00935BD9"/>
    <w:rsid w:val="00937F3C"/>
    <w:rsid w:val="00941DB1"/>
    <w:rsid w:val="00946EA5"/>
    <w:rsid w:val="00950598"/>
    <w:rsid w:val="009531FE"/>
    <w:rsid w:val="00960031"/>
    <w:rsid w:val="00960867"/>
    <w:rsid w:val="00961679"/>
    <w:rsid w:val="0096373F"/>
    <w:rsid w:val="00970A07"/>
    <w:rsid w:val="009737E1"/>
    <w:rsid w:val="009742EA"/>
    <w:rsid w:val="0098114E"/>
    <w:rsid w:val="009817E3"/>
    <w:rsid w:val="009825A7"/>
    <w:rsid w:val="0098505F"/>
    <w:rsid w:val="0098761A"/>
    <w:rsid w:val="009927F1"/>
    <w:rsid w:val="009B062C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9F49C8"/>
    <w:rsid w:val="00A02981"/>
    <w:rsid w:val="00A1263D"/>
    <w:rsid w:val="00A16D3B"/>
    <w:rsid w:val="00A177C6"/>
    <w:rsid w:val="00A17ED4"/>
    <w:rsid w:val="00A332F9"/>
    <w:rsid w:val="00A36F90"/>
    <w:rsid w:val="00A37D7C"/>
    <w:rsid w:val="00A43138"/>
    <w:rsid w:val="00A50CF8"/>
    <w:rsid w:val="00A55717"/>
    <w:rsid w:val="00A6425A"/>
    <w:rsid w:val="00A67A1A"/>
    <w:rsid w:val="00A71B9D"/>
    <w:rsid w:val="00A73314"/>
    <w:rsid w:val="00A74CE4"/>
    <w:rsid w:val="00A82031"/>
    <w:rsid w:val="00A83DB3"/>
    <w:rsid w:val="00A8412B"/>
    <w:rsid w:val="00A857DC"/>
    <w:rsid w:val="00A8601B"/>
    <w:rsid w:val="00A87674"/>
    <w:rsid w:val="00A922F8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227D"/>
    <w:rsid w:val="00AF33C0"/>
    <w:rsid w:val="00AF3EF4"/>
    <w:rsid w:val="00AF46DE"/>
    <w:rsid w:val="00B02F7E"/>
    <w:rsid w:val="00B10348"/>
    <w:rsid w:val="00B11422"/>
    <w:rsid w:val="00B155CB"/>
    <w:rsid w:val="00B15CAC"/>
    <w:rsid w:val="00B23C51"/>
    <w:rsid w:val="00B26C15"/>
    <w:rsid w:val="00B35E7A"/>
    <w:rsid w:val="00B43D80"/>
    <w:rsid w:val="00B458C9"/>
    <w:rsid w:val="00B51A2E"/>
    <w:rsid w:val="00B53973"/>
    <w:rsid w:val="00B53A9C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C1C24"/>
    <w:rsid w:val="00BD1135"/>
    <w:rsid w:val="00BD2091"/>
    <w:rsid w:val="00BD2CCC"/>
    <w:rsid w:val="00BD4B2D"/>
    <w:rsid w:val="00BD4DFF"/>
    <w:rsid w:val="00BD61F7"/>
    <w:rsid w:val="00BD6466"/>
    <w:rsid w:val="00BD6D3A"/>
    <w:rsid w:val="00BD7452"/>
    <w:rsid w:val="00BE7C48"/>
    <w:rsid w:val="00BF1CD8"/>
    <w:rsid w:val="00BF1CFF"/>
    <w:rsid w:val="00C02F4E"/>
    <w:rsid w:val="00C03FF6"/>
    <w:rsid w:val="00C074CB"/>
    <w:rsid w:val="00C13C37"/>
    <w:rsid w:val="00C2080F"/>
    <w:rsid w:val="00C27306"/>
    <w:rsid w:val="00C337CC"/>
    <w:rsid w:val="00C34F1D"/>
    <w:rsid w:val="00C37D0A"/>
    <w:rsid w:val="00C4575D"/>
    <w:rsid w:val="00C467C0"/>
    <w:rsid w:val="00C50E64"/>
    <w:rsid w:val="00C56018"/>
    <w:rsid w:val="00C62983"/>
    <w:rsid w:val="00C716F4"/>
    <w:rsid w:val="00C77C59"/>
    <w:rsid w:val="00C80503"/>
    <w:rsid w:val="00C82A48"/>
    <w:rsid w:val="00C84BB6"/>
    <w:rsid w:val="00C85466"/>
    <w:rsid w:val="00CA716E"/>
    <w:rsid w:val="00CA7D01"/>
    <w:rsid w:val="00CB0090"/>
    <w:rsid w:val="00CB4A4F"/>
    <w:rsid w:val="00CB5A00"/>
    <w:rsid w:val="00CB5AF1"/>
    <w:rsid w:val="00CC51DF"/>
    <w:rsid w:val="00CD4F04"/>
    <w:rsid w:val="00CE05B6"/>
    <w:rsid w:val="00CE065C"/>
    <w:rsid w:val="00CE0BC3"/>
    <w:rsid w:val="00CE28E1"/>
    <w:rsid w:val="00CE6E2C"/>
    <w:rsid w:val="00CF0FF6"/>
    <w:rsid w:val="00CF20A9"/>
    <w:rsid w:val="00CF232D"/>
    <w:rsid w:val="00CF3234"/>
    <w:rsid w:val="00CF3E7F"/>
    <w:rsid w:val="00D02CAF"/>
    <w:rsid w:val="00D035DC"/>
    <w:rsid w:val="00D155A5"/>
    <w:rsid w:val="00D2195C"/>
    <w:rsid w:val="00D230BD"/>
    <w:rsid w:val="00D24919"/>
    <w:rsid w:val="00D24EF2"/>
    <w:rsid w:val="00D255E4"/>
    <w:rsid w:val="00D269B9"/>
    <w:rsid w:val="00D26A78"/>
    <w:rsid w:val="00D30133"/>
    <w:rsid w:val="00D34BE2"/>
    <w:rsid w:val="00D461B7"/>
    <w:rsid w:val="00D46EAC"/>
    <w:rsid w:val="00D51EE2"/>
    <w:rsid w:val="00D642F3"/>
    <w:rsid w:val="00D65909"/>
    <w:rsid w:val="00D6703D"/>
    <w:rsid w:val="00D71930"/>
    <w:rsid w:val="00D72298"/>
    <w:rsid w:val="00D73FDA"/>
    <w:rsid w:val="00D75FD1"/>
    <w:rsid w:val="00D77625"/>
    <w:rsid w:val="00D77BCE"/>
    <w:rsid w:val="00D8076D"/>
    <w:rsid w:val="00D80838"/>
    <w:rsid w:val="00D816EC"/>
    <w:rsid w:val="00D93441"/>
    <w:rsid w:val="00D956BF"/>
    <w:rsid w:val="00D97CB6"/>
    <w:rsid w:val="00DA1913"/>
    <w:rsid w:val="00DA4F93"/>
    <w:rsid w:val="00DB149D"/>
    <w:rsid w:val="00DB78AC"/>
    <w:rsid w:val="00DB7E8E"/>
    <w:rsid w:val="00DC0DA7"/>
    <w:rsid w:val="00DC1005"/>
    <w:rsid w:val="00DD1730"/>
    <w:rsid w:val="00DD5064"/>
    <w:rsid w:val="00DE198C"/>
    <w:rsid w:val="00DE6BA7"/>
    <w:rsid w:val="00DF502F"/>
    <w:rsid w:val="00DF6255"/>
    <w:rsid w:val="00E04DA0"/>
    <w:rsid w:val="00E04F9D"/>
    <w:rsid w:val="00E056E6"/>
    <w:rsid w:val="00E0598C"/>
    <w:rsid w:val="00E06DAD"/>
    <w:rsid w:val="00E11B48"/>
    <w:rsid w:val="00E12E3C"/>
    <w:rsid w:val="00E24D36"/>
    <w:rsid w:val="00E27A86"/>
    <w:rsid w:val="00E3436F"/>
    <w:rsid w:val="00E440A1"/>
    <w:rsid w:val="00E440E0"/>
    <w:rsid w:val="00E46915"/>
    <w:rsid w:val="00E51E69"/>
    <w:rsid w:val="00E567AD"/>
    <w:rsid w:val="00E5768A"/>
    <w:rsid w:val="00E60945"/>
    <w:rsid w:val="00E742C1"/>
    <w:rsid w:val="00E74561"/>
    <w:rsid w:val="00E75E6A"/>
    <w:rsid w:val="00E82C7D"/>
    <w:rsid w:val="00E91B8C"/>
    <w:rsid w:val="00E96C9A"/>
    <w:rsid w:val="00E97575"/>
    <w:rsid w:val="00E97CAE"/>
    <w:rsid w:val="00EA4CC5"/>
    <w:rsid w:val="00EA7649"/>
    <w:rsid w:val="00EB224F"/>
    <w:rsid w:val="00EB61D9"/>
    <w:rsid w:val="00EC3F0D"/>
    <w:rsid w:val="00EC4D2C"/>
    <w:rsid w:val="00EC5CB4"/>
    <w:rsid w:val="00EC6FAB"/>
    <w:rsid w:val="00EC7550"/>
    <w:rsid w:val="00ED546B"/>
    <w:rsid w:val="00ED6863"/>
    <w:rsid w:val="00EE0ACC"/>
    <w:rsid w:val="00EE0FEE"/>
    <w:rsid w:val="00EE185A"/>
    <w:rsid w:val="00EE1A6F"/>
    <w:rsid w:val="00EF37B9"/>
    <w:rsid w:val="00EF535A"/>
    <w:rsid w:val="00EF6125"/>
    <w:rsid w:val="00F00042"/>
    <w:rsid w:val="00F029D9"/>
    <w:rsid w:val="00F03BC1"/>
    <w:rsid w:val="00F105E9"/>
    <w:rsid w:val="00F10F5D"/>
    <w:rsid w:val="00F15BF9"/>
    <w:rsid w:val="00F164B1"/>
    <w:rsid w:val="00F21CF8"/>
    <w:rsid w:val="00F22F45"/>
    <w:rsid w:val="00F27C29"/>
    <w:rsid w:val="00F3179C"/>
    <w:rsid w:val="00F31E4A"/>
    <w:rsid w:val="00F405FE"/>
    <w:rsid w:val="00F41430"/>
    <w:rsid w:val="00F4751E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852CB"/>
    <w:rsid w:val="00FA1A8D"/>
    <w:rsid w:val="00FA31BB"/>
    <w:rsid w:val="00FA7E17"/>
    <w:rsid w:val="00FB50BB"/>
    <w:rsid w:val="00FB5E6F"/>
    <w:rsid w:val="00FC0A5E"/>
    <w:rsid w:val="00FC17D7"/>
    <w:rsid w:val="00FC4B77"/>
    <w:rsid w:val="00FC6437"/>
    <w:rsid w:val="00FC68E7"/>
    <w:rsid w:val="00FD087F"/>
    <w:rsid w:val="00FD1740"/>
    <w:rsid w:val="00FE1A09"/>
    <w:rsid w:val="00FF2CD3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E58B"/>
  <w15:docId w15:val="{25BA25AC-13A6-4AB2-9201-7D98E59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yatigor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yatigor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46DC-950F-4669-A4B3-B5BB4819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10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68</cp:revision>
  <cp:lastPrinted>2023-04-03T12:40:00Z</cp:lastPrinted>
  <dcterms:created xsi:type="dcterms:W3CDTF">2023-02-28T08:40:00Z</dcterms:created>
  <dcterms:modified xsi:type="dcterms:W3CDTF">2023-04-03T12:46:00Z</dcterms:modified>
</cp:coreProperties>
</file>