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872" w:rsidRPr="00B71872" w:rsidRDefault="00B71872" w:rsidP="00B71872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B71872">
        <w:rPr>
          <w:rFonts w:ascii="Times New Roman" w:hAnsi="Times New Roman" w:cs="Times New Roman"/>
          <w:b/>
          <w:noProof/>
          <w:sz w:val="36"/>
          <w:lang w:eastAsia="ru-RU"/>
        </w:rPr>
        <w:t>Инвестиционные проекты, реализуемые на территории города-курорта Пятигорска</w:t>
      </w:r>
    </w:p>
    <w:p w:rsidR="00B71872" w:rsidRDefault="00B71872">
      <w:pPr>
        <w:rPr>
          <w:noProof/>
          <w:lang w:eastAsia="ru-RU"/>
        </w:rPr>
      </w:pPr>
    </w:p>
    <w:p w:rsidR="00117EFB" w:rsidRDefault="00C23598" w:rsidP="00B71872">
      <w:pPr>
        <w:jc w:val="center"/>
      </w:pPr>
      <w:r>
        <w:rPr>
          <w:noProof/>
          <w:lang w:eastAsia="ru-RU"/>
        </w:rPr>
        <w:drawing>
          <wp:inline distT="0" distB="0" distL="0" distR="0" wp14:anchorId="05E21833" wp14:editId="4DC70D61">
            <wp:extent cx="5838825" cy="4117340"/>
            <wp:effectExtent l="0" t="0" r="9525" b="0"/>
            <wp:docPr id="13" name="Рисунок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DADADBA-A33B-AE17-C042-784C8A1145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DADADBA-A33B-AE17-C042-784C8A1145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9798" cy="411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0"/>
        <w:gridCol w:w="4814"/>
      </w:tblGrid>
      <w:tr w:rsidR="00C23598" w:rsidTr="00B71872">
        <w:tc>
          <w:tcPr>
            <w:tcW w:w="4531" w:type="dxa"/>
          </w:tcPr>
          <w:p w:rsidR="00C23598" w:rsidRPr="00B71872" w:rsidRDefault="00C23598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C23598" w:rsidRPr="00B71872" w:rsidRDefault="003C714D" w:rsidP="00B71872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Спальный</w:t>
            </w:r>
            <w:r w:rsidR="00C23598" w:rsidRPr="00B71872">
              <w:rPr>
                <w:rFonts w:ascii="Times New Roman" w:hAnsi="Times New Roman" w:cs="Times New Roman"/>
                <w:sz w:val="32"/>
              </w:rPr>
              <w:t xml:space="preserve"> корпус</w:t>
            </w:r>
            <w:r w:rsidR="00B71872" w:rsidRPr="00B71872">
              <w:rPr>
                <w:rFonts w:ascii="Times New Roman" w:hAnsi="Times New Roman" w:cs="Times New Roman"/>
                <w:sz w:val="32"/>
              </w:rPr>
              <w:t xml:space="preserve"> санатория</w:t>
            </w:r>
            <w:r w:rsidR="009462A0">
              <w:rPr>
                <w:rFonts w:ascii="Times New Roman" w:hAnsi="Times New Roman" w:cs="Times New Roman"/>
                <w:sz w:val="32"/>
              </w:rPr>
              <w:t xml:space="preserve"> «</w:t>
            </w:r>
            <w:r w:rsidR="00C23598" w:rsidRPr="00B71872">
              <w:rPr>
                <w:rFonts w:ascii="Times New Roman" w:hAnsi="Times New Roman" w:cs="Times New Roman"/>
                <w:sz w:val="32"/>
              </w:rPr>
              <w:t>Пятигорский нарз</w:t>
            </w:r>
            <w:r w:rsidR="009462A0">
              <w:rPr>
                <w:rFonts w:ascii="Times New Roman" w:hAnsi="Times New Roman" w:cs="Times New Roman"/>
                <w:sz w:val="32"/>
              </w:rPr>
              <w:t>ан»</w:t>
            </w:r>
          </w:p>
        </w:tc>
      </w:tr>
      <w:tr w:rsidR="00C23598" w:rsidTr="00B71872">
        <w:tc>
          <w:tcPr>
            <w:tcW w:w="4531" w:type="dxa"/>
          </w:tcPr>
          <w:p w:rsidR="00C23598" w:rsidRPr="00B71872" w:rsidRDefault="00C23598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C23598" w:rsidRPr="00B71872" w:rsidRDefault="00B71872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2016-2024</w:t>
            </w:r>
          </w:p>
        </w:tc>
      </w:tr>
      <w:tr w:rsidR="009462A0" w:rsidTr="00B71872">
        <w:tc>
          <w:tcPr>
            <w:tcW w:w="4531" w:type="dxa"/>
          </w:tcPr>
          <w:p w:rsidR="009462A0" w:rsidRPr="00B71872" w:rsidRDefault="009462A0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9462A0" w:rsidRPr="00B71872" w:rsidRDefault="009462A0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140,0</w:t>
            </w:r>
          </w:p>
        </w:tc>
      </w:tr>
      <w:tr w:rsidR="00C23598" w:rsidTr="00B71872">
        <w:tc>
          <w:tcPr>
            <w:tcW w:w="4531" w:type="dxa"/>
          </w:tcPr>
          <w:p w:rsidR="00C23598" w:rsidRPr="00B71872" w:rsidRDefault="00C23598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C23598" w:rsidRPr="00B71872" w:rsidRDefault="00B71872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60</w:t>
            </w:r>
          </w:p>
        </w:tc>
      </w:tr>
      <w:tr w:rsidR="00C23598" w:rsidTr="00B71872">
        <w:tc>
          <w:tcPr>
            <w:tcW w:w="4531" w:type="dxa"/>
          </w:tcPr>
          <w:p w:rsidR="00C23598" w:rsidRPr="00B71872" w:rsidRDefault="00C23598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</w:t>
            </w:r>
            <w:r w:rsidR="00B71872" w:rsidRPr="00B71872">
              <w:rPr>
                <w:rFonts w:ascii="Times New Roman" w:hAnsi="Times New Roman" w:cs="Times New Roman"/>
                <w:sz w:val="32"/>
              </w:rPr>
              <w:t>, человек</w:t>
            </w:r>
          </w:p>
        </w:tc>
        <w:tc>
          <w:tcPr>
            <w:tcW w:w="4814" w:type="dxa"/>
          </w:tcPr>
          <w:p w:rsidR="00C23598" w:rsidRPr="00B71872" w:rsidRDefault="00B71872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50</w:t>
            </w:r>
          </w:p>
        </w:tc>
      </w:tr>
      <w:tr w:rsidR="00C23598" w:rsidTr="00B71872">
        <w:tc>
          <w:tcPr>
            <w:tcW w:w="4531" w:type="dxa"/>
          </w:tcPr>
          <w:p w:rsidR="00C23598" w:rsidRPr="00B71872" w:rsidRDefault="00C23598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C23598" w:rsidRPr="00B71872" w:rsidRDefault="00B71872" w:rsidP="00B71872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Строительство дополнительного корпуса с лечебно-диагностическими кабинетами, номерным фондом и производственными помещениями.</w:t>
            </w:r>
          </w:p>
        </w:tc>
      </w:tr>
    </w:tbl>
    <w:p w:rsidR="00C23598" w:rsidRDefault="00C23598"/>
    <w:p w:rsidR="00B71872" w:rsidRDefault="003B5BE0">
      <w:r>
        <w:rPr>
          <w:noProof/>
          <w:lang w:eastAsia="ru-RU"/>
        </w:rPr>
        <w:lastRenderedPageBreak/>
        <w:drawing>
          <wp:inline distT="0" distB="0" distL="0" distR="0" wp14:anchorId="603A67C0" wp14:editId="534605C9">
            <wp:extent cx="5940425" cy="3038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E0" w:rsidRDefault="003B5BE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3B5BE0" w:rsidRPr="00B71872" w:rsidRDefault="003C714D" w:rsidP="000369C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Санаторий</w:t>
            </w:r>
            <w:r w:rsidR="003B5BE0" w:rsidRPr="003B5BE0">
              <w:rPr>
                <w:rFonts w:ascii="Times New Roman" w:hAnsi="Times New Roman" w:cs="Times New Roman"/>
                <w:sz w:val="32"/>
              </w:rPr>
              <w:t xml:space="preserve"> «Горный бриллиант»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3B5BE0">
              <w:rPr>
                <w:rFonts w:ascii="Times New Roman" w:hAnsi="Times New Roman" w:cs="Times New Roman"/>
                <w:sz w:val="32"/>
              </w:rPr>
              <w:t>2023-2028</w:t>
            </w:r>
          </w:p>
        </w:tc>
      </w:tr>
      <w:tr w:rsidR="009462A0" w:rsidTr="000369CC">
        <w:tc>
          <w:tcPr>
            <w:tcW w:w="4531" w:type="dxa"/>
          </w:tcPr>
          <w:p w:rsidR="009462A0" w:rsidRPr="00B71872" w:rsidRDefault="009462A0" w:rsidP="000369CC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9462A0" w:rsidRPr="003B5BE0" w:rsidRDefault="009462A0" w:rsidP="000369C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6300,0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528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мест, человек</w:t>
            </w:r>
          </w:p>
        </w:tc>
        <w:tc>
          <w:tcPr>
            <w:tcW w:w="4814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400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3B5BE0" w:rsidRPr="00B71872" w:rsidRDefault="003B5BE0" w:rsidP="003C714D">
            <w:pPr>
              <w:rPr>
                <w:rFonts w:ascii="Times New Roman" w:hAnsi="Times New Roman" w:cs="Times New Roman"/>
                <w:sz w:val="32"/>
              </w:rPr>
            </w:pPr>
            <w:r w:rsidRPr="003B5BE0">
              <w:rPr>
                <w:rFonts w:ascii="Times New Roman" w:hAnsi="Times New Roman" w:cs="Times New Roman"/>
                <w:sz w:val="32"/>
              </w:rPr>
              <w:t>Клинический многопрофильный медицинский и СПА-курорт уровня 4*, использующий комплексный подход к лечению и профилактике заболеваний и уникальные природные факторы КМВ. С разнообразной досуговой</w:t>
            </w:r>
            <w:r w:rsidR="003C714D">
              <w:rPr>
                <w:rFonts w:ascii="Times New Roman" w:hAnsi="Times New Roman" w:cs="Times New Roman"/>
                <w:sz w:val="32"/>
              </w:rPr>
              <w:t xml:space="preserve"> инфраструктурой. С концепцией «</w:t>
            </w:r>
            <w:proofErr w:type="spellStart"/>
            <w:r w:rsidRPr="003B5BE0">
              <w:rPr>
                <w:rFonts w:ascii="Times New Roman" w:hAnsi="Times New Roman" w:cs="Times New Roman"/>
                <w:sz w:val="32"/>
              </w:rPr>
              <w:t>Family</w:t>
            </w:r>
            <w:proofErr w:type="spellEnd"/>
            <w:r w:rsidR="003C714D">
              <w:rPr>
                <w:rFonts w:ascii="Times New Roman" w:hAnsi="Times New Roman" w:cs="Times New Roman"/>
                <w:sz w:val="32"/>
              </w:rPr>
              <w:t>»</w:t>
            </w:r>
            <w:r w:rsidRPr="003B5BE0"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</w:tbl>
    <w:p w:rsidR="003B5BE0" w:rsidRDefault="003B5BE0"/>
    <w:p w:rsidR="003B5BE0" w:rsidRDefault="003B5BE0"/>
    <w:p w:rsidR="003B5BE0" w:rsidRDefault="003B5BE0"/>
    <w:p w:rsidR="003B5BE0" w:rsidRDefault="003B5BE0" w:rsidP="003B5B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965F00" wp14:editId="4D985FF0">
            <wp:extent cx="4143375" cy="4771526"/>
            <wp:effectExtent l="0" t="0" r="0" b="0"/>
            <wp:docPr id="2" name="Рисунок 1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FF126DA-896A-EAF9-70C9-F4215DBEF2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FF126DA-896A-EAF9-70C9-F4215DBEF2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57761" cy="47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3B5BE0" w:rsidRPr="00B71872" w:rsidRDefault="003C714D" w:rsidP="003C714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</w:t>
            </w:r>
            <w:r w:rsidR="003B5BE0" w:rsidRPr="003B5BE0">
              <w:rPr>
                <w:rFonts w:ascii="Times New Roman" w:hAnsi="Times New Roman" w:cs="Times New Roman"/>
                <w:sz w:val="32"/>
              </w:rPr>
              <w:t xml:space="preserve">урортного отеля </w:t>
            </w:r>
            <w:r w:rsidR="00884F96">
              <w:rPr>
                <w:rFonts w:ascii="Times New Roman" w:hAnsi="Times New Roman" w:cs="Times New Roman"/>
                <w:sz w:val="32"/>
              </w:rPr>
              <w:t>«AZIMUT»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3B5BE0">
              <w:rPr>
                <w:rFonts w:ascii="Times New Roman" w:hAnsi="Times New Roman" w:cs="Times New Roman"/>
                <w:sz w:val="32"/>
              </w:rPr>
              <w:t>2023-2026</w:t>
            </w:r>
          </w:p>
        </w:tc>
      </w:tr>
      <w:tr w:rsidR="009462A0" w:rsidTr="000369CC">
        <w:tc>
          <w:tcPr>
            <w:tcW w:w="4531" w:type="dxa"/>
          </w:tcPr>
          <w:p w:rsidR="009462A0" w:rsidRPr="00B71872" w:rsidRDefault="009462A0" w:rsidP="000369CC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9462A0" w:rsidRPr="003B5BE0" w:rsidRDefault="009462A0" w:rsidP="009462A0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1785,0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525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мест, человек</w:t>
            </w:r>
          </w:p>
        </w:tc>
        <w:tc>
          <w:tcPr>
            <w:tcW w:w="4814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150</w:t>
            </w:r>
          </w:p>
        </w:tc>
      </w:tr>
      <w:tr w:rsidR="003B5BE0" w:rsidTr="000369CC">
        <w:tc>
          <w:tcPr>
            <w:tcW w:w="4531" w:type="dxa"/>
          </w:tcPr>
          <w:p w:rsidR="003B5BE0" w:rsidRPr="00B71872" w:rsidRDefault="003B5BE0" w:rsidP="000369CC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3B5BE0" w:rsidRPr="00B71872" w:rsidRDefault="00884F96" w:rsidP="00884F9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Курортный отель </w:t>
            </w:r>
            <w:r w:rsidR="003B5BE0" w:rsidRPr="003B5BE0">
              <w:rPr>
                <w:rFonts w:ascii="Times New Roman" w:hAnsi="Times New Roman" w:cs="Times New Roman"/>
                <w:sz w:val="32"/>
              </w:rPr>
              <w:t>с широким спектром дополнительных услуг, рассчитанный на прием до 170 тыс. посетителей в год. Современный курортный отель с номерами пяти типов, включая «семейный Люкс» и широким спектром дополнительных услуг (питание, фитнес зал с бассейном и СПА, автопарковка и т.д.).</w:t>
            </w:r>
          </w:p>
        </w:tc>
      </w:tr>
    </w:tbl>
    <w:p w:rsidR="003B5BE0" w:rsidRDefault="003B5BE0" w:rsidP="003B5BE0"/>
    <w:p w:rsidR="009462A0" w:rsidRDefault="00884F96" w:rsidP="00884F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918179" wp14:editId="6AABB87D">
            <wp:extent cx="5086350" cy="4839337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293174-6678-6098-8A7C-7E43C9FBE3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293174-6678-6098-8A7C-7E43C9FBE3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3962" cy="48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884F96" w:rsidTr="009C659D">
        <w:tc>
          <w:tcPr>
            <w:tcW w:w="4531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884F96" w:rsidRPr="00B71872" w:rsidRDefault="00884F96" w:rsidP="00884F96">
            <w:pPr>
              <w:rPr>
                <w:rFonts w:ascii="Times New Roman" w:hAnsi="Times New Roman" w:cs="Times New Roman"/>
                <w:sz w:val="32"/>
              </w:rPr>
            </w:pPr>
            <w:r w:rsidRPr="00884F96">
              <w:rPr>
                <w:rFonts w:ascii="Times New Roman" w:hAnsi="Times New Roman" w:cs="Times New Roman"/>
                <w:sz w:val="32"/>
              </w:rPr>
              <w:t xml:space="preserve">Гостиничный комплекс </w:t>
            </w:r>
            <w:r>
              <w:rPr>
                <w:rFonts w:ascii="Times New Roman" w:hAnsi="Times New Roman" w:cs="Times New Roman"/>
                <w:sz w:val="32"/>
              </w:rPr>
              <w:t>«</w:t>
            </w:r>
            <w:r w:rsidR="003C714D">
              <w:rPr>
                <w:rFonts w:ascii="Times New Roman" w:hAnsi="Times New Roman" w:cs="Times New Roman"/>
                <w:sz w:val="32"/>
              </w:rPr>
              <w:t>Озерный»</w:t>
            </w:r>
            <w:r w:rsidR="003C714D" w:rsidRPr="00884F96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</w:tr>
      <w:tr w:rsidR="00884F96" w:rsidTr="009C659D">
        <w:tc>
          <w:tcPr>
            <w:tcW w:w="4531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3B5BE0">
              <w:rPr>
                <w:rFonts w:ascii="Times New Roman" w:hAnsi="Times New Roman" w:cs="Times New Roman"/>
                <w:sz w:val="32"/>
              </w:rPr>
              <w:t>2023-2026</w:t>
            </w:r>
          </w:p>
        </w:tc>
      </w:tr>
      <w:tr w:rsidR="00884F96" w:rsidTr="009C659D">
        <w:tc>
          <w:tcPr>
            <w:tcW w:w="4531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884F96" w:rsidRPr="003B5BE0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1000,0</w:t>
            </w:r>
          </w:p>
        </w:tc>
      </w:tr>
      <w:tr w:rsidR="00884F96" w:rsidTr="009C659D">
        <w:tc>
          <w:tcPr>
            <w:tcW w:w="4531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884F96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154</w:t>
            </w:r>
          </w:p>
        </w:tc>
      </w:tr>
      <w:tr w:rsidR="00884F96" w:rsidTr="009C659D">
        <w:tc>
          <w:tcPr>
            <w:tcW w:w="4531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мест, человек</w:t>
            </w:r>
          </w:p>
        </w:tc>
        <w:tc>
          <w:tcPr>
            <w:tcW w:w="4814" w:type="dxa"/>
          </w:tcPr>
          <w:p w:rsidR="00884F96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56</w:t>
            </w:r>
          </w:p>
        </w:tc>
      </w:tr>
      <w:tr w:rsidR="00884F96" w:rsidTr="009C659D">
        <w:tc>
          <w:tcPr>
            <w:tcW w:w="4531" w:type="dxa"/>
          </w:tcPr>
          <w:p w:rsidR="00884F96" w:rsidRPr="00B71872" w:rsidRDefault="00884F9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884F96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3C714D">
              <w:rPr>
                <w:rFonts w:ascii="Times New Roman" w:hAnsi="Times New Roman" w:cs="Times New Roman"/>
                <w:sz w:val="32"/>
              </w:rPr>
              <w:t>Современный гостиничный комплекс в зеленой зоне, прилегающей к парку и оснащенный новейшим оборудованием и номерами различного класса</w:t>
            </w:r>
          </w:p>
        </w:tc>
      </w:tr>
    </w:tbl>
    <w:p w:rsidR="00884F96" w:rsidRDefault="00884F96" w:rsidP="00884F96"/>
    <w:p w:rsidR="003C714D" w:rsidRDefault="003C714D" w:rsidP="00884F96"/>
    <w:p w:rsidR="003C714D" w:rsidRDefault="003C714D" w:rsidP="00884F96"/>
    <w:p w:rsidR="003C714D" w:rsidRDefault="003C714D" w:rsidP="00884F96"/>
    <w:p w:rsidR="003C714D" w:rsidRDefault="003C714D" w:rsidP="00884F96">
      <w:r>
        <w:rPr>
          <w:noProof/>
          <w:lang w:eastAsia="ru-RU"/>
        </w:rPr>
        <w:lastRenderedPageBreak/>
        <w:drawing>
          <wp:inline distT="0" distB="0" distL="0" distR="0" wp14:anchorId="3F5CC76B" wp14:editId="729CD753">
            <wp:extent cx="5940129" cy="3505200"/>
            <wp:effectExtent l="0" t="0" r="3810" b="0"/>
            <wp:docPr id="18" name="Рисунок 1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9DF293-95D6-09A8-95A7-2B63C0DA4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9DF293-95D6-09A8-95A7-2B63C0DA4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502" cy="351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3C714D" w:rsidTr="009C659D">
        <w:tc>
          <w:tcPr>
            <w:tcW w:w="4531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3C714D" w:rsidRPr="00B71872" w:rsidRDefault="003C714D" w:rsidP="00A71E2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</w:t>
            </w:r>
            <w:r w:rsidRPr="003C714D">
              <w:rPr>
                <w:rFonts w:ascii="Times New Roman" w:hAnsi="Times New Roman" w:cs="Times New Roman"/>
                <w:sz w:val="32"/>
              </w:rPr>
              <w:t>портивно-оздоровительн</w:t>
            </w:r>
            <w:r w:rsidR="00A71E26">
              <w:rPr>
                <w:rFonts w:ascii="Times New Roman" w:hAnsi="Times New Roman" w:cs="Times New Roman"/>
                <w:sz w:val="32"/>
              </w:rPr>
              <w:t>ый</w:t>
            </w:r>
            <w:r>
              <w:rPr>
                <w:rFonts w:ascii="Times New Roman" w:hAnsi="Times New Roman" w:cs="Times New Roman"/>
                <w:sz w:val="32"/>
              </w:rPr>
              <w:t xml:space="preserve"> комплекс «Волшебный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Миконос</w:t>
            </w:r>
            <w:proofErr w:type="spellEnd"/>
            <w:r w:rsidRPr="003C714D">
              <w:rPr>
                <w:rFonts w:ascii="Times New Roman" w:hAnsi="Times New Roman" w:cs="Times New Roman"/>
                <w:sz w:val="32"/>
              </w:rPr>
              <w:t>»</w:t>
            </w:r>
          </w:p>
        </w:tc>
      </w:tr>
      <w:tr w:rsidR="003C714D" w:rsidTr="009C659D">
        <w:tc>
          <w:tcPr>
            <w:tcW w:w="4531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3C714D">
              <w:rPr>
                <w:rFonts w:ascii="Times New Roman" w:hAnsi="Times New Roman" w:cs="Times New Roman"/>
                <w:sz w:val="32"/>
              </w:rPr>
              <w:t>2023-2027</w:t>
            </w:r>
          </w:p>
        </w:tc>
      </w:tr>
      <w:tr w:rsidR="003C714D" w:rsidTr="009C659D">
        <w:tc>
          <w:tcPr>
            <w:tcW w:w="4531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3C714D" w:rsidRPr="003B5BE0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3C714D">
              <w:rPr>
                <w:rFonts w:ascii="Times New Roman" w:hAnsi="Times New Roman" w:cs="Times New Roman"/>
                <w:sz w:val="32"/>
              </w:rPr>
              <w:t>11625</w:t>
            </w:r>
            <w:r>
              <w:rPr>
                <w:rFonts w:ascii="Times New Roman" w:hAnsi="Times New Roman" w:cs="Times New Roman"/>
                <w:sz w:val="32"/>
              </w:rPr>
              <w:t>,0</w:t>
            </w:r>
          </w:p>
        </w:tc>
      </w:tr>
      <w:tr w:rsidR="003C714D" w:rsidTr="009C659D">
        <w:tc>
          <w:tcPr>
            <w:tcW w:w="4531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860</w:t>
            </w:r>
          </w:p>
        </w:tc>
      </w:tr>
      <w:tr w:rsidR="003C714D" w:rsidTr="009C659D">
        <w:tc>
          <w:tcPr>
            <w:tcW w:w="4531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мест, человек</w:t>
            </w:r>
          </w:p>
        </w:tc>
        <w:tc>
          <w:tcPr>
            <w:tcW w:w="4814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236</w:t>
            </w:r>
          </w:p>
        </w:tc>
      </w:tr>
      <w:tr w:rsidR="003C714D" w:rsidTr="009C659D">
        <w:tc>
          <w:tcPr>
            <w:tcW w:w="4531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3C714D" w:rsidRPr="00B71872" w:rsidRDefault="003C714D" w:rsidP="009C659D">
            <w:pPr>
              <w:rPr>
                <w:rFonts w:ascii="Times New Roman" w:hAnsi="Times New Roman" w:cs="Times New Roman"/>
                <w:sz w:val="32"/>
              </w:rPr>
            </w:pPr>
            <w:r w:rsidRPr="003C714D">
              <w:rPr>
                <w:rFonts w:ascii="Times New Roman" w:hAnsi="Times New Roman" w:cs="Times New Roman"/>
                <w:sz w:val="32"/>
              </w:rPr>
              <w:t>Современно-спортивный оздоровительный комплекс, с более чем 50 направлениями досуга, включая гостиничный комплекс с конференц-залом и зоной общественного питания на крыше.</w:t>
            </w:r>
          </w:p>
        </w:tc>
      </w:tr>
    </w:tbl>
    <w:p w:rsidR="003C714D" w:rsidRDefault="003C714D" w:rsidP="00884F96"/>
    <w:p w:rsidR="00A71E26" w:rsidRDefault="00A71E26" w:rsidP="00884F96"/>
    <w:p w:rsidR="00A71E26" w:rsidRDefault="00A71E26" w:rsidP="00884F96"/>
    <w:p w:rsidR="00A71E26" w:rsidRDefault="00A71E26" w:rsidP="00884F96"/>
    <w:p w:rsidR="00A71E26" w:rsidRDefault="00A71E26" w:rsidP="00884F96"/>
    <w:p w:rsidR="00A71E26" w:rsidRDefault="00A71E26" w:rsidP="00884F96"/>
    <w:p w:rsidR="00A71E26" w:rsidRDefault="00A71E26" w:rsidP="00884F96"/>
    <w:p w:rsidR="00A71E26" w:rsidRDefault="00A71E26" w:rsidP="00D97F1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CAED4D" wp14:editId="146C273E">
            <wp:extent cx="5172075" cy="2650477"/>
            <wp:effectExtent l="0" t="0" r="0" b="0"/>
            <wp:docPr id="3" name="Рисунок 1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9DF293-95D6-09A8-95A7-2B63C0DA4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9DF293-95D6-09A8-95A7-2B63C0DA4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95862" cy="26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26" w:rsidRDefault="00A71E26" w:rsidP="00D97F1C">
      <w:pPr>
        <w:jc w:val="center"/>
      </w:pPr>
      <w:r>
        <w:rPr>
          <w:noProof/>
          <w:lang w:eastAsia="ru-RU"/>
        </w:rPr>
        <w:drawing>
          <wp:inline distT="0" distB="0" distL="0" distR="0" wp14:anchorId="12B0392C" wp14:editId="1B194786">
            <wp:extent cx="5124450" cy="2695384"/>
            <wp:effectExtent l="0" t="0" r="0" b="0"/>
            <wp:docPr id="16" name="Рисунок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A6F684A-60DA-57D0-9404-ED29E1AE1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A6F684A-60DA-57D0-9404-ED29E1AE1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51541" cy="27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A71E26" w:rsidTr="009C659D">
        <w:tc>
          <w:tcPr>
            <w:tcW w:w="4531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A71E26" w:rsidRPr="00B71872" w:rsidRDefault="00A71E26" w:rsidP="00A71E2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Гостиничный</w:t>
            </w:r>
            <w:r w:rsidRPr="00A71E26">
              <w:rPr>
                <w:rFonts w:ascii="Times New Roman" w:hAnsi="Times New Roman" w:cs="Times New Roman"/>
                <w:sz w:val="32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32"/>
              </w:rPr>
              <w:t xml:space="preserve"> «Аквила»</w:t>
            </w:r>
          </w:p>
        </w:tc>
      </w:tr>
      <w:tr w:rsidR="00A71E26" w:rsidTr="009C659D">
        <w:tc>
          <w:tcPr>
            <w:tcW w:w="4531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2023-2026</w:t>
            </w:r>
          </w:p>
        </w:tc>
      </w:tr>
      <w:tr w:rsidR="00A71E26" w:rsidTr="009C659D">
        <w:tc>
          <w:tcPr>
            <w:tcW w:w="4531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A71E26" w:rsidRPr="003B5BE0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A71E26">
              <w:rPr>
                <w:rFonts w:ascii="Times New Roman" w:hAnsi="Times New Roman" w:cs="Times New Roman"/>
                <w:sz w:val="32"/>
              </w:rPr>
              <w:t>1184,2</w:t>
            </w:r>
          </w:p>
        </w:tc>
      </w:tr>
      <w:tr w:rsidR="00A71E26" w:rsidTr="009C659D">
        <w:tc>
          <w:tcPr>
            <w:tcW w:w="4531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402</w:t>
            </w:r>
          </w:p>
        </w:tc>
      </w:tr>
      <w:tr w:rsidR="00A71E26" w:rsidTr="009C659D">
        <w:tc>
          <w:tcPr>
            <w:tcW w:w="4531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мест, человек</w:t>
            </w:r>
          </w:p>
        </w:tc>
        <w:tc>
          <w:tcPr>
            <w:tcW w:w="4814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140</w:t>
            </w:r>
          </w:p>
        </w:tc>
      </w:tr>
      <w:tr w:rsidR="00A71E26" w:rsidTr="009C659D">
        <w:tc>
          <w:tcPr>
            <w:tcW w:w="4531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A71E26" w:rsidRPr="00B71872" w:rsidRDefault="00A71E26" w:rsidP="009C659D">
            <w:pPr>
              <w:rPr>
                <w:rFonts w:ascii="Times New Roman" w:hAnsi="Times New Roman" w:cs="Times New Roman"/>
                <w:sz w:val="32"/>
              </w:rPr>
            </w:pPr>
            <w:r w:rsidRPr="00A71E26">
              <w:rPr>
                <w:rFonts w:ascii="Times New Roman" w:hAnsi="Times New Roman" w:cs="Times New Roman"/>
                <w:sz w:val="32"/>
              </w:rPr>
              <w:t>Современный отель, включающий в себя все необходимые функции и технологии для оказания качественного сервиса</w:t>
            </w:r>
          </w:p>
        </w:tc>
      </w:tr>
    </w:tbl>
    <w:p w:rsidR="00A71E26" w:rsidRDefault="00A71E26" w:rsidP="00884F96"/>
    <w:p w:rsidR="00B90FB4" w:rsidRDefault="00B90FB4" w:rsidP="00884F96"/>
    <w:p w:rsidR="00B90FB4" w:rsidRDefault="00B90FB4" w:rsidP="00884F96"/>
    <w:p w:rsidR="00B90FB4" w:rsidRDefault="00D97F1C" w:rsidP="00884F96">
      <w:r>
        <w:rPr>
          <w:noProof/>
          <w:lang w:eastAsia="ru-RU"/>
        </w:rPr>
        <w:lastRenderedPageBreak/>
        <w:drawing>
          <wp:inline distT="0" distB="0" distL="0" distR="0" wp14:anchorId="3B694644" wp14:editId="7549CA10">
            <wp:extent cx="5743575" cy="3181350"/>
            <wp:effectExtent l="0" t="0" r="9525" b="0"/>
            <wp:docPr id="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4C23F63-050F-9DD5-2632-0CEC58575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4C23F63-050F-9DD5-2632-0CEC585757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0304" cy="31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3"/>
      </w:tblGrid>
      <w:tr w:rsidR="00D97F1C" w:rsidTr="009C659D">
        <w:tc>
          <w:tcPr>
            <w:tcW w:w="4531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Наименование инвестиционного проекта</w:t>
            </w:r>
          </w:p>
        </w:tc>
        <w:tc>
          <w:tcPr>
            <w:tcW w:w="4814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Дополнительный корпус</w:t>
            </w:r>
            <w:r w:rsidRPr="00D97F1C">
              <w:rPr>
                <w:rFonts w:ascii="Times New Roman" w:hAnsi="Times New Roman" w:cs="Times New Roman"/>
                <w:sz w:val="32"/>
              </w:rPr>
              <w:t xml:space="preserve"> гостиницы «Кристелла»</w:t>
            </w:r>
          </w:p>
        </w:tc>
      </w:tr>
      <w:tr w:rsidR="00D97F1C" w:rsidTr="009C659D">
        <w:tc>
          <w:tcPr>
            <w:tcW w:w="4531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Срок реализации инвестиционного проекта</w:t>
            </w:r>
          </w:p>
        </w:tc>
        <w:tc>
          <w:tcPr>
            <w:tcW w:w="4814" w:type="dxa"/>
          </w:tcPr>
          <w:p w:rsidR="00D97F1C" w:rsidRPr="00B71872" w:rsidRDefault="00D97F1C" w:rsidP="00D97F1C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2024-2026</w:t>
            </w:r>
          </w:p>
        </w:tc>
      </w:tr>
      <w:tr w:rsidR="00D97F1C" w:rsidTr="009C659D">
        <w:tc>
          <w:tcPr>
            <w:tcW w:w="4531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9462A0">
              <w:rPr>
                <w:rFonts w:ascii="Times New Roman" w:hAnsi="Times New Roman" w:cs="Times New Roman"/>
                <w:sz w:val="32"/>
              </w:rPr>
              <w:t xml:space="preserve">Стоимость </w:t>
            </w:r>
            <w:r>
              <w:rPr>
                <w:rFonts w:ascii="Times New Roman" w:hAnsi="Times New Roman" w:cs="Times New Roman"/>
                <w:sz w:val="32"/>
              </w:rPr>
              <w:t>инвестиционного проекта, млн. рублей</w:t>
            </w:r>
          </w:p>
        </w:tc>
        <w:tc>
          <w:tcPr>
            <w:tcW w:w="4814" w:type="dxa"/>
          </w:tcPr>
          <w:p w:rsidR="00D97F1C" w:rsidRPr="003B5BE0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150,0</w:t>
            </w:r>
          </w:p>
        </w:tc>
      </w:tr>
      <w:tr w:rsidR="00D97F1C" w:rsidTr="009C659D">
        <w:tc>
          <w:tcPr>
            <w:tcW w:w="4531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койко-мест</w:t>
            </w:r>
          </w:p>
        </w:tc>
        <w:tc>
          <w:tcPr>
            <w:tcW w:w="4814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75</w:t>
            </w:r>
          </w:p>
        </w:tc>
      </w:tr>
      <w:tr w:rsidR="00D97F1C" w:rsidTr="009C659D">
        <w:tc>
          <w:tcPr>
            <w:tcW w:w="4531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Количество создаваемых рабочих мест, человек</w:t>
            </w:r>
          </w:p>
        </w:tc>
        <w:tc>
          <w:tcPr>
            <w:tcW w:w="4814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20</w:t>
            </w:r>
          </w:p>
        </w:tc>
      </w:tr>
      <w:tr w:rsidR="00D97F1C" w:rsidTr="009C659D">
        <w:tc>
          <w:tcPr>
            <w:tcW w:w="4531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B71872">
              <w:rPr>
                <w:rFonts w:ascii="Times New Roman" w:hAnsi="Times New Roman" w:cs="Times New Roman"/>
                <w:sz w:val="32"/>
              </w:rPr>
              <w:t>Краткое описание инвестиционного проекта</w:t>
            </w:r>
          </w:p>
        </w:tc>
        <w:tc>
          <w:tcPr>
            <w:tcW w:w="4814" w:type="dxa"/>
          </w:tcPr>
          <w:p w:rsidR="00D97F1C" w:rsidRPr="00B71872" w:rsidRDefault="00D97F1C" w:rsidP="009C659D">
            <w:pPr>
              <w:rPr>
                <w:rFonts w:ascii="Times New Roman" w:hAnsi="Times New Roman" w:cs="Times New Roman"/>
                <w:sz w:val="32"/>
              </w:rPr>
            </w:pPr>
            <w:r w:rsidRPr="00D97F1C">
              <w:rPr>
                <w:rFonts w:ascii="Times New Roman" w:hAnsi="Times New Roman" w:cs="Times New Roman"/>
                <w:sz w:val="32"/>
              </w:rPr>
              <w:t>Отель семейного типа, премиум класса с 2-х местными/4-х местными семейными номерами</w:t>
            </w:r>
          </w:p>
        </w:tc>
      </w:tr>
    </w:tbl>
    <w:p w:rsidR="00D97F1C" w:rsidRDefault="00D97F1C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/>
    <w:p w:rsidR="008E2C4F" w:rsidRDefault="008E2C4F" w:rsidP="00884F96">
      <w:bookmarkStart w:id="0" w:name="_GoBack"/>
      <w:bookmarkEnd w:id="0"/>
    </w:p>
    <w:sectPr w:rsidR="008E2C4F" w:rsidSect="009462A0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598"/>
    <w:rsid w:val="00042854"/>
    <w:rsid w:val="000F1E51"/>
    <w:rsid w:val="003B5BE0"/>
    <w:rsid w:val="003C714D"/>
    <w:rsid w:val="00404ABE"/>
    <w:rsid w:val="00884F96"/>
    <w:rsid w:val="008E2C4F"/>
    <w:rsid w:val="00930A61"/>
    <w:rsid w:val="009462A0"/>
    <w:rsid w:val="00A71E26"/>
    <w:rsid w:val="00B71872"/>
    <w:rsid w:val="00B90FB4"/>
    <w:rsid w:val="00C23598"/>
    <w:rsid w:val="00D9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8BB7E-2E50-40B0-B68C-20F4CEE7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2024-08-16T10:56:00Z</dcterms:created>
  <dcterms:modified xsi:type="dcterms:W3CDTF">2024-08-16T13:22:00Z</dcterms:modified>
</cp:coreProperties>
</file>