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74"/>
        <w:pageBreakBefore w:val="false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74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74"/>
        <w:pBdr/>
        <w:spacing/>
        <w:ind/>
        <w:rPr>
          <w:lang w:val="ru-RU"/>
        </w:rPr>
      </w:pPr>
      <w:r>
        <w:rPr>
          <w:lang w:val="ru-RU"/>
        </w:rPr>
        <w:t xml:space="preserve">                                                                       </w:t>
      </w:r>
      <w:r>
        <w:rPr>
          <w:lang w:val="ru-RU"/>
        </w:rPr>
      </w:r>
    </w:p>
    <w:p>
      <w:pPr>
        <w:pStyle w:val="674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74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74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74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74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74"/>
        <w:keepNext w:val="false"/>
        <w:keepLines w:val="false"/>
        <w:pageBreakBefore w:val="false"/>
        <w:widowControl w:val="true"/>
        <w:pBdr/>
        <w:bidi w:val="false"/>
        <w:spacing w:line="240" w:lineRule="exact"/>
        <w:ind/>
        <w:rPr/>
      </w:pPr>
      <w:r>
        <w:t xml:space="preserve">Об утверждении Порядка</w:t>
      </w:r>
      <w:r>
        <w:t xml:space="preserve"> предоставления субсидий из бюджета города-курорта Пятигорска городским общественным организациям ветеранов и городским общественным организациям инвалидов в рамках реализации муниципальной программы города-курорта Пятигорска «Социальная поддержка граждан»</w:t>
      </w:r>
      <w:r/>
    </w:p>
    <w:p>
      <w:pPr>
        <w:pStyle w:val="769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r>
        <w:rPr>
          <w:rFonts w:ascii="Times New Roman" w:hAnsi="Times New Roman"/>
        </w:rPr>
      </w:r>
    </w:p>
    <w:p>
      <w:pPr>
        <w:pStyle w:val="769"/>
        <w:pBdr/>
        <w:spacing/>
        <w:ind/>
        <w:jc w:val="both"/>
        <w:rPr>
          <w:rFonts w:ascii="Times New Roman" w:hAnsi="Times New Roman"/>
        </w:rPr>
      </w:pPr>
      <w:r/>
      <w:bookmarkStart w:id="0" w:name="_GoBack"/>
      <w:r/>
      <w:bookmarkEnd w:id="0"/>
      <w:r>
        <w:rPr>
          <w:rFonts w:ascii="Times New Roman" w:hAnsi="Times New Roman"/>
        </w:rPr>
        <w:t xml:space="preserve">                  </w:t>
      </w:r>
      <w:r>
        <w:rPr>
          <w:rFonts w:ascii="Times New Roman" w:hAnsi="Times New Roman"/>
        </w:rPr>
      </w:r>
    </w:p>
    <w:p>
      <w:pPr>
        <w:pStyle w:val="769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В соответствии со статьей 78.1 Бюджетного кодекса Российской Федерации, </w:t>
      </w:r>
      <w:r>
        <w:rPr>
          <w:rFonts w:ascii="Times New Roman" w:hAnsi="Times New Roman"/>
          <w:color w:val="000000"/>
          <w:sz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года</w:t>
      </w:r>
      <w:r>
        <w:rPr>
          <w:rFonts w:ascii="Times New Roman" w:hAnsi="Times New Roman"/>
          <w:color w:val="000000"/>
        </w:rPr>
        <w:t xml:space="preserve"> № </w:t>
      </w:r>
      <w:r>
        <w:rPr>
          <w:rFonts w:ascii="Times New Roman" w:hAnsi="Times New Roman"/>
          <w:color w:val="000000"/>
          <w:sz w:val="28"/>
        </w:rPr>
        <w:t xml:space="preserve">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</w:rPr>
        <w:t xml:space="preserve">, постановлением Правительства </w:t>
      </w:r>
      <w:r>
        <w:rPr>
          <w:rStyle w:val="684"/>
          <w:rFonts w:ascii="Times New Roman" w:hAnsi="Times New Roman"/>
          <w:i w:val="0"/>
          <w:iCs w:val="0"/>
        </w:rPr>
        <w:t xml:space="preserve">Российской Федерации</w:t>
      </w:r>
      <w:r>
        <w:rPr>
          <w:rFonts w:ascii="Times New Roman" w:hAnsi="Times New Roman"/>
        </w:rPr>
        <w:t xml:space="preserve"> от </w:t>
      </w:r>
      <w:r>
        <w:rPr>
          <w:rFonts w:ascii="Times New Roman" w:hAnsi="Times New Roman" w:eastAsia="serif"/>
          <w:shd w:val="clear" w:color="auto" w:fill="ffffff"/>
        </w:rPr>
        <w:t xml:space="preserve">25 октября 2023 г. № 1782 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 xml:space="preserve">«</w:t>
      </w:r>
      <w:r>
        <w:rPr>
          <w:rFonts w:ascii="Times New Roman" w:hAnsi="Times New Roman" w:eastAsia="serif"/>
          <w:b w:val="0"/>
          <w:i w:val="0"/>
          <w:caps w:val="0"/>
          <w:smallCaps w:val="0"/>
          <w:color w:val="22272f"/>
          <w:spacing w:val="0"/>
          <w:sz w:val="28"/>
          <w:szCs w:val="28"/>
          <w:shd w:val="clear" w:color="auto" w:fill="ffffff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</w:t>
      </w:r>
      <w:r>
        <w:rPr>
          <w:rFonts w:ascii="Times New Roman" w:hAnsi="Times New Roman" w:eastAsia="serif"/>
          <w:b w:val="0"/>
          <w:i w:val="0"/>
          <w:caps w:val="0"/>
          <w:smallCaps w:val="0"/>
          <w:color w:val="22272f"/>
          <w:spacing w:val="0"/>
          <w:sz w:val="28"/>
          <w:szCs w:val="28"/>
          <w:shd w:val="clear" w:color="auto" w:fill="ffffff"/>
        </w:rPr>
        <w:t xml:space="preserve">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 xml:space="preserve">»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Уставом муниципального образования 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4"/>
        </w:rPr>
        <w:t xml:space="preserve">города-курорта Пятигорска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/>
        </w:rPr>
        <w:t xml:space="preserve">  в целях реализации муниципальной программы города-курорта Пятигорска «Социальная поддержка граждан», -</w:t>
      </w:r>
      <w:r>
        <w:rPr>
          <w:rFonts w:ascii="Times New Roman" w:hAnsi="Times New Roman"/>
        </w:rPr>
      </w:r>
    </w:p>
    <w:p>
      <w:pPr>
        <w:pStyle w:val="769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74"/>
        <w:pBdr/>
        <w:spacing/>
        <w:ind/>
        <w:rPr/>
      </w:pPr>
      <w:r>
        <w:t xml:space="preserve">                           </w:t>
      </w:r>
      <w:r/>
    </w:p>
    <w:p>
      <w:pPr>
        <w:pStyle w:val="674"/>
        <w:pBdr/>
        <w:spacing/>
        <w:ind/>
        <w:rPr/>
      </w:pPr>
      <w:r>
        <w:t xml:space="preserve">ПОСТАНОВЛЯЮ:</w:t>
      </w:r>
      <w:r/>
    </w:p>
    <w:p>
      <w:pPr>
        <w:pStyle w:val="674"/>
        <w:pBdr/>
        <w:spacing/>
        <w:ind/>
        <w:rPr/>
      </w:pPr>
      <w:r>
        <w:t xml:space="preserve">                                          </w:t>
      </w:r>
      <w:r/>
    </w:p>
    <w:p>
      <w:pPr>
        <w:pStyle w:val="674"/>
        <w:pBdr/>
        <w:spacing/>
        <w:ind/>
        <w:rPr/>
      </w:pPr>
      <w:r/>
      <w:r/>
    </w:p>
    <w:p>
      <w:pPr>
        <w:pStyle w:val="795"/>
        <w:pBdr/>
        <w:spacing/>
        <w:ind/>
        <w:rPr>
          <w:rFonts w:eastAsia="Calibri" w:eastAsiaTheme="minorHAnsi"/>
          <w:sz w:val="28"/>
          <w:szCs w:val="28"/>
          <w:lang w:eastAsia="en-US"/>
        </w:rPr>
      </w:pPr>
      <w:r/>
      <w:bookmarkStart w:id="1" w:name="sub_1"/>
      <w:r/>
      <w:bookmarkEnd w:id="1"/>
      <w:r>
        <w:rPr>
          <w:sz w:val="28"/>
          <w:szCs w:val="28"/>
        </w:rPr>
        <w:t xml:space="preserve">1. </w:t>
      </w:r>
      <w:r>
        <w:rPr>
          <w:rFonts w:eastAsia="Calibri" w:cs="Times New Roman"/>
          <w:sz w:val="28"/>
          <w:szCs w:val="28"/>
          <w:lang w:val="ru-RU" w:eastAsia="ru-RU" w:bidi="ar-SA"/>
        </w:rPr>
        <w:t xml:space="preserve">Утвердить </w:t>
      </w:r>
      <w:r>
        <w:rPr>
          <w:rFonts w:eastAsia="Calibri" w:eastAsiaTheme="minorHAnsi"/>
          <w:sz w:val="28"/>
          <w:szCs w:val="28"/>
          <w:lang w:eastAsia="en-US"/>
        </w:rPr>
        <w:t xml:space="preserve">Порядок </w:t>
      </w:r>
      <w:r>
        <w:rPr>
          <w:sz w:val="28"/>
          <w:szCs w:val="28"/>
        </w:rPr>
        <w:t xml:space="preserve">предоставления субсидий из бюджета города-курорта Пятигорска городским общественным организациям ветеранов и городским общественным организациям инвалидов согласно приложению к настоящему постановлению</w:t>
      </w:r>
      <w:r>
        <w:rPr>
          <w:rFonts w:eastAsia="Calibri" w:eastAsiaTheme="minorHAnsi"/>
          <w:sz w:val="28"/>
          <w:szCs w:val="28"/>
          <w:lang w:eastAsia="en-US"/>
        </w:rPr>
        <w:t xml:space="preserve">.</w:t>
      </w: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674"/>
        <w:pBdr/>
        <w:spacing/>
        <w:ind/>
        <w:rPr/>
      </w:pPr>
      <w:r/>
      <w:bookmarkStart w:id="2" w:name="sub_11"/>
      <w:r/>
      <w:bookmarkEnd w:id="2"/>
      <w:r>
        <w:t xml:space="preserve">                                                             </w:t>
      </w:r>
      <w:r/>
    </w:p>
    <w:p>
      <w:pPr>
        <w:pStyle w:val="674"/>
        <w:pBdr/>
        <w:spacing/>
        <w:ind w:firstLine="567"/>
        <w:rPr/>
      </w:pPr>
      <w:r>
        <w:t xml:space="preserve">2. Признать утратившим силу </w:t>
      </w:r>
      <w:r>
        <w:rPr>
          <w:rFonts w:eastAsia="SimSun"/>
        </w:rPr>
        <w:t xml:space="preserve">постановление администрации города Пятигорска от 10.11.2021 № 4249  «Об утверждении Порядка предоставления субсидий из бюджета города-курорта Пятигорска городским общественным организациям ветеранов и город</w:t>
      </w:r>
      <w:r>
        <w:rPr>
          <w:rFonts w:eastAsia="SimSun"/>
        </w:rPr>
        <w:t xml:space="preserve">ским общественным организациям инвалидов в рамках реализации муниципальной программы города-курорта Пятигорска «Социальная поддержка граждан», утвержденной постановлением администрации города Пятигорска от 05.10.2017 № 4398» (с изменениями и дополнениями).</w:t>
      </w:r>
      <w:r/>
    </w:p>
    <w:p>
      <w:pPr>
        <w:pStyle w:val="674"/>
        <w:pBdr/>
        <w:spacing/>
        <w:ind/>
        <w:rPr/>
      </w:pPr>
      <w:r>
        <w:t xml:space="preserve">                                                                              </w:t>
      </w:r>
      <w:r/>
    </w:p>
    <w:p>
      <w:pPr>
        <w:pStyle w:val="674"/>
        <w:pBdr/>
        <w:spacing/>
        <w:ind w:firstLine="567"/>
        <w:rPr>
          <w:rFonts w:eastAsia="SimSun"/>
        </w:rPr>
      </w:pPr>
      <w:r>
        <w:t xml:space="preserve">3. Соглашения о предоставлении субсиди</w:t>
      </w:r>
      <w:r>
        <w:rPr>
          <w:lang w:val="ru-RU"/>
        </w:rPr>
        <w:t xml:space="preserve">й</w:t>
      </w:r>
      <w:r>
        <w:t xml:space="preserve"> из бюджета города-курорта Пятигорска, заключенные с общественными организациями до 31.12.20</w:t>
      </w:r>
      <w:r>
        <w:t xml:space="preserve">25 в соответствии с постановлением администрации города Пятигорска от 10.11.2021 № 4249 «Об утверждении Порядка предоставления субсидий из бюджета города-курорта Пятигорска городским общественным организациям ветеранов и городским общественным организациям</w:t>
      </w:r>
      <w:r>
        <w:t xml:space="preserve"> инвалидов в рамках реализации муниципальной программы города-курорта Пятигорска «Социальная поддержка граждан», утвержденной постановлением администрации города Пятигорска от 05.10.2017 № 4398» (в редакции постановления администрации города Пятигорска от </w:t>
      </w:r>
      <w:r>
        <w:rPr>
          <w:color w:val="000000"/>
          <w:sz w:val="28"/>
        </w:rPr>
        <w:t xml:space="preserve">11.04.2025 </w:t>
      </w:r>
      <w:r>
        <w:t xml:space="preserve"> № 1259), считать действительными до полного исполнения.</w:t>
      </w:r>
      <w:r>
        <w:rPr>
          <w:rFonts w:eastAsia="SimSun"/>
        </w:rPr>
      </w:r>
    </w:p>
    <w:p>
      <w:pPr>
        <w:pStyle w:val="674"/>
        <w:pBdr/>
        <w:spacing/>
        <w:ind/>
        <w:rPr/>
      </w:pPr>
      <w:r>
        <w:t xml:space="preserve">                                                                                                          </w:t>
      </w:r>
      <w:r/>
    </w:p>
    <w:p>
      <w:pPr>
        <w:pStyle w:val="674"/>
        <w:pBdr/>
        <w:spacing/>
        <w:ind w:firstLine="567"/>
        <w:rPr/>
      </w:pPr>
      <w:r/>
      <w:bookmarkStart w:id="3" w:name="sub_10111"/>
      <w:r/>
      <w:bookmarkEnd w:id="3"/>
      <w:r>
        <w:t xml:space="preserve">4. Контроль за выполнением настоящего постановления возложить на заместителя главы администрации города Пятигорска Карпову В.В.</w:t>
      </w:r>
      <w:r/>
    </w:p>
    <w:p>
      <w:pPr>
        <w:pStyle w:val="674"/>
        <w:pBdr/>
        <w:spacing/>
        <w:ind/>
        <w:rPr/>
      </w:pPr>
      <w:r/>
      <w:r/>
    </w:p>
    <w:p>
      <w:pPr>
        <w:pStyle w:val="674"/>
        <w:pBdr/>
        <w:spacing/>
        <w:ind w:right="-2" w:firstLine="0"/>
        <w:jc w:val="both"/>
        <w:rPr>
          <w:rFonts w:eastAsia="Calibri" w:cs="Times New Roman" w:eastAsiaTheme="minorHAnsi"/>
          <w:sz w:val="28"/>
          <w:szCs w:val="28"/>
          <w:lang w:val="ru-RU"/>
        </w:rPr>
      </w:pPr>
      <w:r>
        <w:t xml:space="preserve">        </w:t>
      </w:r>
      <w:r>
        <w:t xml:space="preserve">5. </w:t>
      </w:r>
      <w:r>
        <w:rPr>
          <w:rFonts w:eastAsia="Calibri" w:eastAsiaTheme="minorHAnsi"/>
          <w:sz w:val="28"/>
          <w:szCs w:val="28"/>
          <w:lang w:eastAsia="en-US"/>
        </w:rPr>
        <w:t xml:space="preserve">Настоящее постановление </w:t>
      </w:r>
      <w:r>
        <w:rPr>
          <w:rFonts w:cs="Times New Roman"/>
          <w:sz w:val="28"/>
          <w:szCs w:val="28"/>
        </w:rPr>
        <w:t xml:space="preserve"> вступает в силу </w:t>
      </w:r>
      <w:r>
        <w:rPr>
          <w:rFonts w:cs="Times New Roman"/>
          <w:sz w:val="28"/>
          <w:szCs w:val="28"/>
          <w:lang w:val="ru-RU"/>
        </w:rPr>
        <w:t xml:space="preserve">на следующий день после </w:t>
      </w:r>
      <w:r>
        <w:rPr>
          <w:rFonts w:eastAsia="Calibri" w:cs="Times New Roman" w:eastAsiaTheme="minorHAnsi"/>
          <w:sz w:val="28"/>
          <w:szCs w:val="28"/>
          <w:lang w:val="ru-RU"/>
        </w:rPr>
      </w:r>
    </w:p>
    <w:p>
      <w:pPr>
        <w:pStyle w:val="674"/>
        <w:pBdr/>
        <w:spacing/>
        <w:ind w:right="-2" w:firstLine="0" w:left="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val="ru-RU"/>
        </w:rPr>
        <w:t xml:space="preserve">дня</w:t>
      </w:r>
      <w:r>
        <w:rPr>
          <w:rFonts w:cs="Times New Roman"/>
          <w:sz w:val="28"/>
          <w:szCs w:val="28"/>
        </w:rPr>
        <w:t xml:space="preserve"> его </w:t>
      </w:r>
      <w:r>
        <w:rPr>
          <w:rFonts w:cs="Times New Roman"/>
          <w:sz w:val="28"/>
          <w:szCs w:val="28"/>
          <w:lang w:val="ru-RU"/>
        </w:rPr>
        <w:t xml:space="preserve">официального опубликования в газете «Пятигорская правда» и подлежит </w:t>
      </w:r>
      <w:r>
        <w:rPr>
          <w:rFonts w:eastAsia="Calibri" w:eastAsiaTheme="minorHAnsi"/>
          <w:sz w:val="28"/>
          <w:szCs w:val="28"/>
          <w:lang w:val="ru-RU" w:eastAsia="en-US"/>
        </w:rPr>
        <w:t xml:space="preserve">размещению</w:t>
      </w:r>
      <w:r>
        <w:rPr>
          <w:rFonts w:eastAsia="Calibri" w:eastAsiaTheme="minorHAnsi"/>
          <w:sz w:val="28"/>
          <w:szCs w:val="28"/>
          <w:lang w:eastAsia="en-US"/>
        </w:rPr>
        <w:t xml:space="preserve"> на</w:t>
      </w:r>
      <w:r>
        <w:rPr>
          <w:rFonts w:eastAsia="Calibri" w:eastAsiaTheme="minorHAnsi"/>
          <w:sz w:val="28"/>
          <w:szCs w:val="28"/>
          <w:lang w:val="ru-RU" w:eastAsia="en-US"/>
        </w:rPr>
        <w:t xml:space="preserve"> </w:t>
      </w:r>
      <w:r>
        <w:rPr>
          <w:rFonts w:eastAsia="Calibri" w:eastAsiaTheme="minorHAnsi"/>
          <w:sz w:val="28"/>
          <w:szCs w:val="28"/>
          <w:lang w:eastAsia="en-US"/>
        </w:rPr>
        <w:t xml:space="preserve">официальном сайте муниципального образования города-курорта Пятигорска </w:t>
      </w:r>
      <w:r>
        <w:rPr>
          <w:rFonts w:eastAsia="Calibri" w:eastAsiaTheme="minorHAnsi"/>
          <w:sz w:val="28"/>
          <w:szCs w:val="28"/>
          <w:lang w:val="ru-RU" w:eastAsia="en-US"/>
        </w:rPr>
        <w:t xml:space="preserve">в </w:t>
      </w:r>
      <w:r>
        <w:rPr>
          <w:rFonts w:eastAsia="Calibri" w:eastAsiaTheme="minorHAnsi"/>
          <w:sz w:val="28"/>
          <w:szCs w:val="28"/>
          <w:lang w:eastAsia="en-US"/>
        </w:rPr>
        <w:t xml:space="preserve">информационно-телекоммуникационной сети «Интернет»</w:t>
      </w:r>
      <w:r>
        <w:rPr>
          <w:rFonts w:eastAsia="Calibri" w:eastAsiaTheme="minorHAnsi"/>
          <w:sz w:val="28"/>
          <w:szCs w:val="28"/>
          <w:lang w:val="ru-RU" w:eastAsia="en-US"/>
        </w:rPr>
        <w:t xml:space="preserve"> </w:t>
      </w:r>
      <w:r>
        <w:rPr>
          <w:rFonts w:eastAsia="Calibri" w:eastAsiaTheme="minorHAnsi"/>
          <w:sz w:val="28"/>
          <w:szCs w:val="28"/>
          <w:lang w:eastAsia="en-US"/>
        </w:rPr>
        <w:t xml:space="preserve">https://pyatigorsk.gosuslugi.ru</w:t>
      </w:r>
      <w:r>
        <w:rPr>
          <w:rFonts w:eastAsia="Calibri" w:eastAsiaTheme="minorHAnsi"/>
          <w:sz w:val="28"/>
          <w:szCs w:val="28"/>
          <w:lang w:val="ru-RU" w:eastAsia="en-US"/>
        </w:rPr>
        <w:t xml:space="preserve">/. </w:t>
      </w: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674"/>
        <w:pBdr/>
        <w:spacing/>
        <w:ind w:firstLine="567"/>
        <w:rPr/>
      </w:pPr>
      <w:r/>
      <w:r/>
    </w:p>
    <w:p>
      <w:pPr>
        <w:pStyle w:val="674"/>
        <w:pBdr/>
        <w:spacing/>
        <w:ind/>
        <w:rPr/>
      </w:pPr>
      <w:r/>
      <w:r/>
    </w:p>
    <w:p>
      <w:pPr>
        <w:pStyle w:val="776"/>
        <w:pBdr/>
        <w:spacing/>
        <w:ind/>
        <w:rPr/>
      </w:pPr>
      <w:r/>
      <w:r/>
    </w:p>
    <w:p>
      <w:pPr>
        <w:pStyle w:val="776"/>
        <w:pBdr/>
        <w:spacing/>
        <w:ind/>
        <w:rPr/>
      </w:pPr>
      <w:r>
        <w:t xml:space="preserve">Глав</w:t>
      </w:r>
      <w:r>
        <w:rPr>
          <w:lang w:val="ru-RU"/>
        </w:rPr>
        <w:t xml:space="preserve">а</w:t>
      </w:r>
      <w:r>
        <w:t xml:space="preserve"> города Пятигорска                                                             Д.Ю.Ворошилов</w:t>
      </w:r>
      <w:r/>
    </w:p>
    <w:p>
      <w:pPr>
        <w:pStyle w:val="776"/>
        <w:pBdr/>
        <w:spacing/>
        <w:ind/>
        <w:rPr/>
      </w:pPr>
      <w:r/>
      <w:r/>
    </w:p>
    <w:p>
      <w:pPr>
        <w:pStyle w:val="776"/>
        <w:pBdr/>
        <w:spacing/>
        <w:ind/>
        <w:rPr/>
      </w:pPr>
      <w:r/>
      <w:r/>
    </w:p>
    <w:p>
      <w:pPr>
        <w:pStyle w:val="776"/>
        <w:pBdr/>
        <w:spacing/>
        <w:ind/>
        <w:rPr/>
      </w:pPr>
      <w:r/>
      <w:r/>
    </w:p>
    <w:p>
      <w:pPr>
        <w:pStyle w:val="776"/>
        <w:pBdr/>
        <w:spacing/>
        <w:ind/>
        <w:rPr/>
      </w:pPr>
      <w:r/>
      <w:r/>
    </w:p>
    <w:p>
      <w:pPr>
        <w:pStyle w:val="776"/>
        <w:pBdr/>
        <w:spacing/>
        <w:ind/>
        <w:rPr/>
      </w:pPr>
      <w:r/>
      <w:r/>
    </w:p>
    <w:p>
      <w:pPr>
        <w:pStyle w:val="776"/>
        <w:pBdr/>
        <w:spacing/>
        <w:ind/>
        <w:rPr/>
      </w:pPr>
      <w:r/>
      <w:r/>
    </w:p>
    <w:p>
      <w:pPr>
        <w:pStyle w:val="776"/>
        <w:pBdr/>
        <w:spacing/>
        <w:ind/>
        <w:jc w:val="left"/>
        <w:rPr/>
      </w:pPr>
      <w:r>
        <w:t xml:space="preserve">                                   </w:t>
      </w:r>
      <w:r/>
    </w:p>
    <w:sectPr>
      <w:headerReference w:type="default" r:id="rId8"/>
      <w:footnotePr/>
      <w:endnotePr/>
      <w:type w:val="nextPage"/>
      <w:pgSz w:h="16838" w:orient="portrait" w:w="11906"/>
      <w:pgMar w:top="1418" w:right="567" w:bottom="1134" w:left="1985" w:header="720" w:footer="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Liberation Sans">
    <w:panose1 w:val="020B0604020202020204"/>
  </w:font>
  <w:font w:name="Tahoma">
    <w:panose1 w:val="020B0604030504040204"/>
  </w:font>
  <w:font w:name="Mangal">
    <w:panose1 w:val="02040503050203030202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  <w:font w:name="serif">
    <w:panose1 w:val="05040102010807070707"/>
  </w:font>
  <w:font w:name="SimSun">
    <w:panose1 w:val="02010600030101010101"/>
  </w:font>
  <w:font w:name="Microsoft YaHei">
    <w:panose1 w:val="020B0503020204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  <w:pBdr/>
      <w:spacing/>
      <w:ind/>
      <w:rPr/>
    </w:pPr>
    <w:r>
      <w:t xml:space="preserve">    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567"/>
  <w:autoHyphenation w:val="true"/>
  <w:hyphenationZone w:val="357"/>
  <w:doNotHyphenateCap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ru-RU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72">
    <w:name w:val="Emphasis"/>
    <w:basedOn w:val="714"/>
    <w:uiPriority w:val="20"/>
    <w:qFormat/>
    <w:pPr>
      <w:pBdr/>
      <w:spacing/>
      <w:ind/>
    </w:pPr>
    <w:rPr>
      <w:i/>
      <w:iCs/>
    </w:rPr>
  </w:style>
  <w:style w:type="character" w:styleId="183">
    <w:name w:val="foot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end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1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1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674" w:default="1">
    <w:name w:val="Normal"/>
    <w:uiPriority w:val="0"/>
    <w:qFormat/>
    <w:pPr>
      <w:widowControl w:val="true"/>
      <w:pBdr/>
      <w:bidi w:val="false"/>
      <w:spacing w:after="0" w:before="0"/>
      <w:ind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675">
    <w:name w:val="Heading 1"/>
    <w:basedOn w:val="674"/>
    <w:uiPriority w:val="0"/>
    <w:qFormat/>
    <w:pPr>
      <w:pBdr/>
      <w:spacing w:after="108" w:before="108"/>
      <w:ind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676">
    <w:name w:val="Heading 2"/>
    <w:basedOn w:val="675"/>
    <w:uiPriority w:val="0"/>
    <w:qFormat/>
    <w:pPr>
      <w:pBdr/>
      <w:spacing/>
      <w:ind/>
      <w:outlineLvl w:val="1"/>
    </w:pPr>
    <w:rPr>
      <w:i/>
      <w:iCs/>
      <w:sz w:val="28"/>
      <w:szCs w:val="28"/>
    </w:rPr>
  </w:style>
  <w:style w:type="paragraph" w:styleId="677">
    <w:name w:val="Heading 3"/>
    <w:basedOn w:val="676"/>
    <w:uiPriority w:val="0"/>
    <w:qFormat/>
    <w:pPr>
      <w:pBdr/>
      <w:spacing/>
      <w:ind/>
      <w:outlineLvl w:val="2"/>
    </w:pPr>
    <w:rPr>
      <w:sz w:val="26"/>
      <w:szCs w:val="26"/>
    </w:rPr>
  </w:style>
  <w:style w:type="paragraph" w:styleId="678">
    <w:name w:val="Heading 4"/>
    <w:basedOn w:val="677"/>
    <w:uiPriority w:val="0"/>
    <w:qFormat/>
    <w:pPr>
      <w:pBdr/>
      <w:spacing/>
      <w:ind/>
      <w:outlineLvl w:val="3"/>
    </w:pPr>
    <w:rPr>
      <w:rFonts w:ascii="Calibri" w:hAnsi="Calibri"/>
      <w:sz w:val="28"/>
      <w:szCs w:val="28"/>
    </w:rPr>
  </w:style>
  <w:style w:type="paragraph" w:styleId="679">
    <w:name w:val="Heading 5"/>
    <w:basedOn w:val="67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80">
    <w:name w:val="Heading 6"/>
    <w:basedOn w:val="67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81">
    <w:name w:val="Heading 7"/>
    <w:basedOn w:val="67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82">
    <w:name w:val="Heading 8"/>
    <w:basedOn w:val="674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83">
    <w:name w:val="Heading 9"/>
    <w:basedOn w:val="674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84">
    <w:name w:val="Выделение"/>
    <w:basedOn w:val="714"/>
    <w:uiPriority w:val="0"/>
    <w:qFormat/>
    <w:pPr>
      <w:pBdr/>
      <w:spacing/>
      <w:ind/>
    </w:pPr>
    <w:rPr>
      <w:i/>
      <w:iCs/>
    </w:rPr>
  </w:style>
  <w:style w:type="character" w:styleId="685">
    <w:name w:val="Привязка сноски"/>
    <w:pPr>
      <w:pBdr/>
      <w:spacing/>
      <w:ind/>
    </w:pPr>
    <w:rPr>
      <w:vertAlign w:val="superscript"/>
    </w:rPr>
  </w:style>
  <w:style w:type="character" w:styleId="686">
    <w:name w:val="Footnote Characters"/>
    <w:basedOn w:val="714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687">
    <w:name w:val="Привязка концевой сноски"/>
    <w:pPr>
      <w:pBdr/>
      <w:spacing/>
      <w:ind/>
    </w:pPr>
    <w:rPr>
      <w:vertAlign w:val="superscript"/>
    </w:rPr>
  </w:style>
  <w:style w:type="character" w:styleId="688">
    <w:name w:val="Endnote Characters"/>
    <w:basedOn w:val="714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689" w:customStyle="1">
    <w:name w:val="Интернет-ссылка"/>
    <w:basedOn w:val="714"/>
    <w:uiPriority w:val="0"/>
    <w:qFormat/>
    <w:pPr>
      <w:pBdr/>
      <w:spacing/>
      <w:ind/>
    </w:pPr>
    <w:rPr>
      <w:color w:val="000080"/>
      <w:u w:val="single"/>
    </w:rPr>
  </w:style>
  <w:style w:type="character" w:styleId="690">
    <w:name w:val="Посещённая гиперссылка"/>
    <w:basedOn w:val="714"/>
    <w:uiPriority w:val="0"/>
    <w:qFormat/>
    <w:pPr>
      <w:pBdr/>
      <w:spacing/>
      <w:ind/>
    </w:pPr>
    <w:rPr>
      <w:color w:val="954f72"/>
      <w:u w:val="single"/>
    </w:rPr>
  </w:style>
  <w:style w:type="character" w:styleId="691">
    <w:name w:val="Heading 1 Char"/>
    <w:basedOn w:val="714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692">
    <w:name w:val="Heading 2 Char"/>
    <w:basedOn w:val="714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693">
    <w:name w:val="Heading 3 Char"/>
    <w:basedOn w:val="714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694">
    <w:name w:val="Heading 4 Char"/>
    <w:basedOn w:val="714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695">
    <w:name w:val="Heading 5 Char"/>
    <w:basedOn w:val="714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696">
    <w:name w:val="Heading 6 Char"/>
    <w:basedOn w:val="714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697">
    <w:name w:val="Heading 7 Char"/>
    <w:basedOn w:val="714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698">
    <w:name w:val="Heading 8 Char"/>
    <w:basedOn w:val="714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699">
    <w:name w:val="Heading 9 Char"/>
    <w:basedOn w:val="714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0">
    <w:name w:val="Title Char"/>
    <w:basedOn w:val="714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01">
    <w:name w:val="Subtitle Char"/>
    <w:basedOn w:val="714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02">
    <w:name w:val="Quote Char"/>
    <w:basedOn w:val="714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03">
    <w:name w:val="Intense Emphasis"/>
    <w:basedOn w:val="71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04">
    <w:name w:val="Intense Quote Char"/>
    <w:basedOn w:val="714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05">
    <w:name w:val="Intense Reference"/>
    <w:basedOn w:val="71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06">
    <w:name w:val="Subtle Emphasis"/>
    <w:basedOn w:val="71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07">
    <w:name w:val="Subtle Reference"/>
    <w:basedOn w:val="71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08">
    <w:name w:val="Book Title"/>
    <w:basedOn w:val="71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09">
    <w:name w:val="Header Char"/>
    <w:basedOn w:val="714"/>
    <w:uiPriority w:val="99"/>
    <w:qFormat/>
    <w:pPr>
      <w:pBdr/>
      <w:spacing/>
      <w:ind/>
    </w:pPr>
  </w:style>
  <w:style w:type="character" w:styleId="710">
    <w:name w:val="Footer Char"/>
    <w:basedOn w:val="714"/>
    <w:uiPriority w:val="99"/>
    <w:qFormat/>
    <w:pPr>
      <w:pBdr/>
      <w:spacing/>
      <w:ind/>
    </w:pPr>
  </w:style>
  <w:style w:type="character" w:styleId="711">
    <w:name w:val="Footnote Text Char"/>
    <w:basedOn w:val="714"/>
    <w:uiPriority w:val="99"/>
    <w:semiHidden/>
    <w:qFormat/>
    <w:pPr>
      <w:pBdr/>
      <w:spacing/>
      <w:ind/>
    </w:pPr>
    <w:rPr>
      <w:sz w:val="20"/>
      <w:szCs w:val="20"/>
    </w:rPr>
  </w:style>
  <w:style w:type="character" w:styleId="712">
    <w:name w:val="Endnote Text Char"/>
    <w:basedOn w:val="714"/>
    <w:uiPriority w:val="99"/>
    <w:semiHidden/>
    <w:qFormat/>
    <w:pPr>
      <w:pBdr/>
      <w:spacing/>
      <w:ind/>
    </w:pPr>
    <w:rPr>
      <w:sz w:val="20"/>
      <w:szCs w:val="20"/>
    </w:rPr>
  </w:style>
  <w:style w:type="character" w:styleId="713">
    <w:name w:val="Placeholder Text"/>
    <w:basedOn w:val="714"/>
    <w:uiPriority w:val="99"/>
    <w:semiHidden/>
    <w:qFormat/>
    <w:pPr>
      <w:pBdr/>
      <w:spacing/>
      <w:ind/>
    </w:pPr>
    <w:rPr>
      <w:color w:val="666666"/>
    </w:rPr>
  </w:style>
  <w:style w:type="character" w:styleId="714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15">
    <w:name w:val="Strong"/>
    <w:basedOn w:val="714"/>
    <w:uiPriority w:val="22"/>
    <w:qFormat/>
    <w:pPr>
      <w:pBdr/>
      <w:spacing/>
      <w:ind/>
    </w:pPr>
    <w:rPr>
      <w:b/>
      <w:bCs/>
    </w:rPr>
  </w:style>
  <w:style w:type="character" w:styleId="716" w:customStyle="1">
    <w:name w:val="Заголовок 1 Знак"/>
    <w:uiPriority w:val="0"/>
    <w:qFormat/>
    <w:pPr>
      <w:pBdr/>
      <w:spacing/>
      <w:ind/>
    </w:pPr>
    <w:rPr>
      <w:rFonts w:ascii="Cambria" w:hAnsi="Cambria" w:eastAsia="Times New Roman" w:cs="Times New Roman"/>
      <w:b/>
      <w:bCs/>
      <w:sz w:val="32"/>
      <w:szCs w:val="32"/>
    </w:rPr>
  </w:style>
  <w:style w:type="character" w:styleId="717" w:customStyle="1">
    <w:name w:val="Цветовое выделение"/>
    <w:uiPriority w:val="0"/>
    <w:qFormat/>
    <w:pPr>
      <w:pBdr/>
      <w:spacing/>
      <w:ind/>
    </w:pPr>
    <w:rPr>
      <w:b/>
      <w:bCs/>
      <w:color w:val="000080"/>
      <w:sz w:val="20"/>
      <w:szCs w:val="20"/>
    </w:rPr>
  </w:style>
  <w:style w:type="character" w:styleId="718" w:customStyle="1">
    <w:name w:val="Гипертекстовая ссылка"/>
    <w:basedOn w:val="717"/>
    <w:uiPriority w:val="0"/>
    <w:qFormat/>
    <w:pPr>
      <w:pBdr/>
      <w:spacing/>
      <w:ind/>
    </w:pPr>
    <w:rPr>
      <w:color w:val="008000"/>
      <w:sz w:val="20"/>
      <w:szCs w:val="20"/>
      <w:u w:val="single"/>
    </w:rPr>
  </w:style>
  <w:style w:type="character" w:styleId="719" w:customStyle="1">
    <w:name w:val="Найденные слова"/>
    <w:basedOn w:val="717"/>
    <w:uiPriority w:val="0"/>
    <w:qFormat/>
    <w:pPr>
      <w:pBdr/>
      <w:spacing/>
      <w:ind/>
    </w:pPr>
    <w:rPr>
      <w:color w:val="000080"/>
      <w:sz w:val="20"/>
      <w:szCs w:val="20"/>
    </w:rPr>
  </w:style>
  <w:style w:type="character" w:styleId="720" w:customStyle="1">
    <w:name w:val="Не вступил в силу"/>
    <w:uiPriority w:val="0"/>
    <w:qFormat/>
    <w:pPr>
      <w:pBdr/>
      <w:spacing/>
      <w:ind/>
    </w:pPr>
    <w:rPr>
      <w:b/>
      <w:bCs/>
      <w:color w:val="008080"/>
      <w:sz w:val="20"/>
      <w:szCs w:val="20"/>
    </w:rPr>
  </w:style>
  <w:style w:type="character" w:styleId="721" w:customStyle="1">
    <w:name w:val="Опечатки"/>
    <w:uiPriority w:val="0"/>
    <w:qFormat/>
    <w:pPr>
      <w:pBdr/>
      <w:spacing/>
      <w:ind/>
    </w:pPr>
    <w:rPr>
      <w:color w:val="ff0000"/>
      <w:sz w:val="20"/>
      <w:szCs w:val="20"/>
    </w:rPr>
  </w:style>
  <w:style w:type="character" w:styleId="722" w:customStyle="1">
    <w:name w:val="Продолжение ссылки"/>
    <w:basedOn w:val="718"/>
    <w:uiPriority w:val="0"/>
    <w:qFormat/>
    <w:pPr>
      <w:pBdr/>
      <w:spacing/>
      <w:ind/>
    </w:pPr>
    <w:rPr>
      <w:color w:val="008000"/>
      <w:sz w:val="20"/>
      <w:szCs w:val="20"/>
      <w:u w:val="single"/>
    </w:rPr>
  </w:style>
  <w:style w:type="character" w:styleId="723" w:customStyle="1">
    <w:name w:val="Утратил силу"/>
    <w:uiPriority w:val="0"/>
    <w:qFormat/>
    <w:pPr>
      <w:pBdr/>
      <w:spacing/>
      <w:ind/>
    </w:pPr>
    <w:rPr>
      <w:b/>
      <w:bCs/>
      <w:strike/>
      <w:color w:val="808000"/>
      <w:sz w:val="20"/>
      <w:szCs w:val="20"/>
    </w:rPr>
  </w:style>
  <w:style w:type="character" w:styleId="724" w:customStyle="1">
    <w:name w:val="Стандартный HTML Знак"/>
    <w:uiPriority w:val="0"/>
    <w:qFormat/>
    <w:pPr>
      <w:pBdr/>
      <w:spacing/>
      <w:ind/>
    </w:pPr>
    <w:rPr>
      <w:rFonts w:ascii="Courier New" w:hAnsi="Courier New" w:cs="Courier New"/>
      <w:sz w:val="20"/>
      <w:szCs w:val="20"/>
    </w:rPr>
  </w:style>
  <w:style w:type="character" w:styleId="725" w:customStyle="1">
    <w:name w:val="Основной текст Знак"/>
    <w:uiPriority w:val="0"/>
    <w:qFormat/>
    <w:pPr>
      <w:pBdr/>
      <w:spacing/>
      <w:ind/>
    </w:pPr>
    <w:rPr>
      <w:rFonts w:ascii="Arial" w:hAnsi="Arial" w:cs="Arial"/>
      <w:sz w:val="20"/>
      <w:szCs w:val="20"/>
    </w:rPr>
  </w:style>
  <w:style w:type="character" w:styleId="726" w:customStyle="1">
    <w:name w:val="Текст выноски Знак"/>
    <w:uiPriority w:val="0"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727" w:customStyle="1">
    <w:name w:val="Верхний колонтитул Знак"/>
    <w:uiPriority w:val="0"/>
    <w:qFormat/>
    <w:pPr>
      <w:pBdr/>
      <w:spacing/>
      <w:ind/>
    </w:pPr>
    <w:rPr>
      <w:rFonts w:ascii="Arial" w:hAnsi="Arial" w:cs="Arial"/>
    </w:rPr>
  </w:style>
  <w:style w:type="character" w:styleId="728" w:customStyle="1">
    <w:name w:val="Нижний колонтитул Знак"/>
    <w:uiPriority w:val="0"/>
    <w:qFormat/>
    <w:pPr>
      <w:pBdr/>
      <w:spacing/>
      <w:ind/>
    </w:pPr>
    <w:rPr>
      <w:rFonts w:ascii="Arial" w:hAnsi="Arial" w:cs="Arial"/>
    </w:rPr>
  </w:style>
  <w:style w:type="character" w:styleId="729" w:customStyle="1">
    <w:name w:val="Без интервала Знак"/>
    <w:uiPriority w:val="0"/>
    <w:qFormat/>
    <w:pPr>
      <w:pBdr/>
      <w:spacing/>
      <w:ind/>
    </w:pPr>
    <w:rPr>
      <w:rFonts w:ascii="Calibri" w:hAnsi="Calibri"/>
      <w:sz w:val="22"/>
      <w:szCs w:val="22"/>
      <w:lang w:bidi="ar-SA"/>
    </w:rPr>
  </w:style>
  <w:style w:type="character" w:styleId="730" w:customStyle="1">
    <w:name w:val="Основной шрифт абзаца1"/>
    <w:uiPriority w:val="0"/>
    <w:qFormat/>
    <w:pPr>
      <w:pBdr/>
      <w:spacing/>
      <w:ind/>
    </w:pPr>
  </w:style>
  <w:style w:type="character" w:styleId="731" w:customStyle="1">
    <w:name w:val="WW8Num1z0"/>
    <w:uiPriority w:val="0"/>
    <w:qFormat/>
    <w:pPr>
      <w:pBdr/>
      <w:spacing/>
      <w:ind/>
    </w:pPr>
  </w:style>
  <w:style w:type="character" w:styleId="732" w:customStyle="1">
    <w:name w:val="WW8Num1z1"/>
    <w:uiPriority w:val="0"/>
    <w:qFormat/>
    <w:pPr>
      <w:pBdr/>
      <w:spacing/>
      <w:ind/>
    </w:pPr>
  </w:style>
  <w:style w:type="character" w:styleId="733" w:customStyle="1">
    <w:name w:val="WW8Num1z2"/>
    <w:uiPriority w:val="0"/>
    <w:qFormat/>
    <w:pPr>
      <w:pBdr/>
      <w:spacing/>
      <w:ind/>
    </w:pPr>
  </w:style>
  <w:style w:type="character" w:styleId="734" w:customStyle="1">
    <w:name w:val="WW8Num1z3"/>
    <w:uiPriority w:val="0"/>
    <w:qFormat/>
    <w:pPr>
      <w:pBdr/>
      <w:spacing/>
      <w:ind/>
    </w:pPr>
  </w:style>
  <w:style w:type="character" w:styleId="735" w:customStyle="1">
    <w:name w:val="WW8Num1z4"/>
    <w:uiPriority w:val="0"/>
    <w:qFormat/>
    <w:pPr>
      <w:pBdr/>
      <w:spacing/>
      <w:ind/>
    </w:pPr>
  </w:style>
  <w:style w:type="character" w:styleId="736" w:customStyle="1">
    <w:name w:val="WW8Num1z5"/>
    <w:uiPriority w:val="0"/>
    <w:qFormat/>
    <w:pPr>
      <w:pBdr/>
      <w:spacing/>
      <w:ind/>
    </w:pPr>
  </w:style>
  <w:style w:type="character" w:styleId="737" w:customStyle="1">
    <w:name w:val="WW8Num1z6"/>
    <w:uiPriority w:val="0"/>
    <w:qFormat/>
    <w:pPr>
      <w:pBdr/>
      <w:spacing/>
      <w:ind/>
    </w:pPr>
  </w:style>
  <w:style w:type="character" w:styleId="738" w:customStyle="1">
    <w:name w:val="WW8Num1z7"/>
    <w:uiPriority w:val="0"/>
    <w:qFormat/>
    <w:pPr>
      <w:pBdr/>
      <w:spacing/>
      <w:ind/>
    </w:pPr>
  </w:style>
  <w:style w:type="character" w:styleId="739" w:customStyle="1">
    <w:name w:val="WW8Num1z8"/>
    <w:uiPriority w:val="0"/>
    <w:qFormat/>
    <w:pPr>
      <w:pBdr/>
      <w:spacing/>
      <w:ind/>
    </w:pPr>
  </w:style>
  <w:style w:type="character" w:styleId="740" w:customStyle="1">
    <w:name w:val="Цветовое выделение для Текст"/>
    <w:uiPriority w:val="0"/>
    <w:qFormat/>
    <w:pPr>
      <w:pBdr/>
      <w:spacing/>
      <w:ind/>
    </w:pPr>
  </w:style>
  <w:style w:type="paragraph" w:styleId="741">
    <w:name w:val="Заголовок"/>
    <w:basedOn w:val="674"/>
    <w:next w:val="742"/>
    <w:qFormat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742">
    <w:name w:val="Body Text"/>
    <w:basedOn w:val="674"/>
    <w:uiPriority w:val="0"/>
    <w:qFormat/>
    <w:pPr>
      <w:pBdr/>
      <w:spacing/>
      <w:ind/>
      <w:jc w:val="center"/>
    </w:pPr>
  </w:style>
  <w:style w:type="paragraph" w:styleId="743">
    <w:name w:val="List"/>
    <w:basedOn w:val="742"/>
    <w:uiPriority w:val="0"/>
    <w:qFormat/>
    <w:pPr>
      <w:pBdr/>
      <w:spacing/>
      <w:ind/>
    </w:pPr>
    <w:rPr>
      <w:rFonts w:cs="Mangal"/>
    </w:rPr>
  </w:style>
  <w:style w:type="paragraph" w:styleId="744">
    <w:name w:val="Caption"/>
    <w:basedOn w:val="674"/>
    <w:uiPriority w:val="0"/>
    <w:qFormat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745">
    <w:name w:val="Указатель"/>
    <w:basedOn w:val="674"/>
    <w:qFormat/>
    <w:pPr>
      <w:suppressLineNumbers w:val="true"/>
      <w:pBdr/>
      <w:spacing/>
      <w:ind/>
    </w:pPr>
    <w:rPr>
      <w:rFonts w:cs="Mangal"/>
    </w:rPr>
  </w:style>
  <w:style w:type="paragraph" w:styleId="746">
    <w:name w:val="toc 1"/>
    <w:basedOn w:val="674"/>
    <w:uiPriority w:val="39"/>
    <w:unhideWhenUsed/>
    <w:pPr>
      <w:pBdr/>
      <w:spacing w:after="100" w:before="0"/>
      <w:ind/>
    </w:pPr>
  </w:style>
  <w:style w:type="paragraph" w:styleId="747">
    <w:name w:val="toc 2"/>
    <w:basedOn w:val="674"/>
    <w:uiPriority w:val="39"/>
    <w:unhideWhenUsed/>
    <w:pPr>
      <w:pBdr/>
      <w:spacing w:after="100" w:before="0"/>
      <w:ind w:firstLine="0" w:left="220"/>
    </w:pPr>
  </w:style>
  <w:style w:type="paragraph" w:styleId="748">
    <w:name w:val="toc 3"/>
    <w:basedOn w:val="674"/>
    <w:uiPriority w:val="39"/>
    <w:unhideWhenUsed/>
    <w:pPr>
      <w:pBdr/>
      <w:spacing w:after="100" w:before="0"/>
      <w:ind w:firstLine="0" w:left="440"/>
    </w:pPr>
  </w:style>
  <w:style w:type="paragraph" w:styleId="749">
    <w:name w:val="toc 4"/>
    <w:basedOn w:val="674"/>
    <w:uiPriority w:val="39"/>
    <w:unhideWhenUsed/>
    <w:pPr>
      <w:pBdr/>
      <w:spacing w:after="100" w:before="0"/>
      <w:ind w:firstLine="0" w:left="660"/>
    </w:pPr>
  </w:style>
  <w:style w:type="paragraph" w:styleId="750">
    <w:name w:val="toc 5"/>
    <w:basedOn w:val="674"/>
    <w:uiPriority w:val="39"/>
    <w:unhideWhenUsed/>
    <w:pPr>
      <w:pBdr/>
      <w:spacing w:after="100" w:before="0"/>
      <w:ind w:firstLine="0" w:left="880"/>
    </w:pPr>
  </w:style>
  <w:style w:type="paragraph" w:styleId="751">
    <w:name w:val="toc 6"/>
    <w:basedOn w:val="674"/>
    <w:uiPriority w:val="39"/>
    <w:unhideWhenUsed/>
    <w:pPr>
      <w:pBdr/>
      <w:spacing w:after="100" w:before="0"/>
      <w:ind w:firstLine="0" w:left="1100"/>
    </w:pPr>
  </w:style>
  <w:style w:type="paragraph" w:styleId="752">
    <w:name w:val="toc 7"/>
    <w:basedOn w:val="674"/>
    <w:uiPriority w:val="39"/>
    <w:unhideWhenUsed/>
    <w:pPr>
      <w:pBdr/>
      <w:spacing w:after="100" w:before="0"/>
      <w:ind w:firstLine="0" w:left="1320"/>
    </w:pPr>
  </w:style>
  <w:style w:type="paragraph" w:styleId="753">
    <w:name w:val="toc 8"/>
    <w:basedOn w:val="674"/>
    <w:uiPriority w:val="39"/>
    <w:unhideWhenUsed/>
    <w:pPr>
      <w:pBdr/>
      <w:spacing w:after="100" w:before="0"/>
      <w:ind w:firstLine="0" w:left="1540"/>
    </w:pPr>
  </w:style>
  <w:style w:type="paragraph" w:styleId="754">
    <w:name w:val="toc 9"/>
    <w:basedOn w:val="674"/>
    <w:uiPriority w:val="39"/>
    <w:unhideWhenUsed/>
    <w:pPr>
      <w:pBdr/>
      <w:spacing w:after="100" w:before="0"/>
      <w:ind w:firstLine="0" w:left="1760"/>
    </w:pPr>
  </w:style>
  <w:style w:type="paragraph" w:styleId="755">
    <w:name w:val="Title"/>
    <w:basedOn w:val="674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56">
    <w:name w:val="Subtitle"/>
    <w:basedOn w:val="674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57">
    <w:name w:val="Quote"/>
    <w:basedOn w:val="674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758">
    <w:name w:val="Intense Quote"/>
    <w:basedOn w:val="674"/>
    <w:uiPriority w:val="30"/>
    <w:qFormat/>
    <w:pPr>
      <w:pBdr>
        <w:top w:val="single" w:color="0f4761" w:sz="4" w:space="10"/>
        <w:bottom w:val="single" w:color="0f4761" w:sz="4" w:space="10"/>
      </w:pBdr>
      <w:spacing w:after="360" w:before="360"/>
      <w:ind w:right="864" w:firstLine="0" w:left="864"/>
      <w:jc w:val="center"/>
    </w:pPr>
    <w:rPr>
      <w:i/>
      <w:iCs/>
      <w:color w:val="0f4761" w:themeColor="accent1" w:themeShade="BF"/>
    </w:rPr>
  </w:style>
  <w:style w:type="paragraph" w:styleId="759">
    <w:name w:val="footnote text"/>
    <w:basedOn w:val="674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60">
    <w:name w:val="endnote text"/>
    <w:basedOn w:val="674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61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SimSun" w:cs="Times New Roman"/>
      <w:color w:val="auto"/>
      <w:sz w:val="28"/>
      <w:szCs w:val="20"/>
      <w:lang w:val="ru-RU" w:eastAsia="zh-CN" w:bidi="hi-IN"/>
    </w:rPr>
  </w:style>
  <w:style w:type="paragraph" w:styleId="762">
    <w:name w:val="table of figures"/>
    <w:basedOn w:val="674"/>
    <w:uiPriority w:val="99"/>
    <w:unhideWhenUsed/>
    <w:qFormat/>
    <w:pPr>
      <w:pBdr/>
      <w:spacing w:after="0" w:afterAutospacing="0" w:before="0"/>
      <w:ind/>
    </w:pPr>
  </w:style>
  <w:style w:type="paragraph" w:styleId="763">
    <w:name w:val="Balloon Text"/>
    <w:basedOn w:val="674"/>
    <w:uiPriority w:val="0"/>
    <w:qFormat/>
    <w:pPr>
      <w:pBdr/>
      <w:spacing/>
      <w:ind/>
    </w:pPr>
    <w:rPr>
      <w:rFonts w:ascii="Tahoma" w:hAnsi="Tahoma"/>
      <w:sz w:val="16"/>
      <w:szCs w:val="16"/>
    </w:rPr>
  </w:style>
  <w:style w:type="paragraph" w:styleId="764" w:customStyle="1">
    <w:name w:val="Верхний и нижний колонтитулы"/>
    <w:basedOn w:val="674"/>
    <w:uiPriority w:val="0"/>
    <w:qFormat/>
    <w:pPr>
      <w:pBdr/>
      <w:spacing/>
      <w:ind/>
    </w:pPr>
  </w:style>
  <w:style w:type="paragraph" w:styleId="765">
    <w:name w:val="Header"/>
    <w:basedOn w:val="674"/>
    <w:uiPriority w:val="0"/>
    <w:unhideWhenUsed/>
    <w:qFormat/>
    <w:pPr>
      <w:pBdr/>
      <w:tabs>
        <w:tab w:val="clear" w:leader="none" w:pos="567"/>
        <w:tab w:val="center" w:leader="none" w:pos="4677"/>
        <w:tab w:val="right" w:leader="none" w:pos="9355"/>
      </w:tabs>
      <w:spacing/>
      <w:ind/>
    </w:pPr>
  </w:style>
  <w:style w:type="paragraph" w:styleId="766">
    <w:name w:val="index heading"/>
    <w:basedOn w:val="674"/>
    <w:uiPriority w:val="0"/>
    <w:qFormat/>
    <w:pPr>
      <w:suppressLineNumbers w:val="true"/>
      <w:pBdr/>
      <w:spacing/>
      <w:ind/>
    </w:pPr>
    <w:rPr>
      <w:rFonts w:cs="Mangal"/>
    </w:rPr>
  </w:style>
  <w:style w:type="paragraph" w:styleId="767">
    <w:name w:val="Footer"/>
    <w:basedOn w:val="674"/>
    <w:uiPriority w:val="0"/>
    <w:unhideWhenUsed/>
    <w:qFormat/>
    <w:pPr>
      <w:pBdr/>
      <w:tabs>
        <w:tab w:val="clear" w:leader="none" w:pos="567"/>
        <w:tab w:val="center" w:leader="none" w:pos="4677"/>
        <w:tab w:val="right" w:leader="none" w:pos="9355"/>
      </w:tabs>
      <w:spacing/>
      <w:ind/>
    </w:pPr>
  </w:style>
  <w:style w:type="paragraph" w:styleId="768">
    <w:name w:val="Normal (Web)"/>
    <w:basedOn w:val="674"/>
    <w:uiPriority w:val="0"/>
    <w:unhideWhenUsed/>
    <w:qFormat/>
    <w:pPr>
      <w:pBdr/>
      <w:spacing w:afterAutospacing="1" w:beforeAutospacing="1"/>
      <w:ind/>
      <w:jc w:val="left"/>
    </w:pPr>
    <w:rPr>
      <w:sz w:val="24"/>
      <w:szCs w:val="24"/>
    </w:rPr>
  </w:style>
  <w:style w:type="paragraph" w:styleId="769">
    <w:name w:val="HTML Preformatted"/>
    <w:basedOn w:val="674"/>
    <w:uiPriority w:val="0"/>
    <w:qFormat/>
    <w:pPr>
      <w:pBdr/>
      <w:tabs>
        <w:tab w:val="clear" w:leader="none" w:pos="567"/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/>
      <w:ind/>
      <w:jc w:val="left"/>
    </w:pPr>
    <w:rPr>
      <w:rFonts w:ascii="Courier New" w:hAnsi="Courier New"/>
    </w:rPr>
  </w:style>
  <w:style w:type="paragraph" w:styleId="770" w:customStyle="1">
    <w:name w:val="Основное меню"/>
    <w:basedOn w:val="674"/>
    <w:uiPriority w:val="0"/>
    <w:qFormat/>
    <w:pPr>
      <w:pBdr/>
      <w:spacing/>
      <w:ind/>
    </w:pPr>
    <w:rPr>
      <w:rFonts w:ascii="Verdana" w:hAnsi="Verdana" w:cs="Verdana"/>
      <w:sz w:val="22"/>
      <w:szCs w:val="22"/>
    </w:rPr>
  </w:style>
  <w:style w:type="paragraph" w:styleId="771" w:customStyle="1">
    <w:name w:val="Заголовок статьи"/>
    <w:basedOn w:val="674"/>
    <w:uiPriority w:val="0"/>
    <w:qFormat/>
    <w:pPr>
      <w:pBdr/>
      <w:spacing/>
      <w:ind w:hanging="892" w:left="1612"/>
    </w:pPr>
  </w:style>
  <w:style w:type="paragraph" w:styleId="772" w:customStyle="1">
    <w:name w:val="Интерактивный заголовок"/>
    <w:uiPriority w:val="0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SimSun" w:cs="Times New Roman"/>
      <w:color w:val="auto"/>
      <w:sz w:val="28"/>
      <w:szCs w:val="20"/>
      <w:u w:val="single"/>
      <w:lang w:val="ru-RU" w:eastAsia="zh-CN" w:bidi="hi-IN"/>
    </w:rPr>
  </w:style>
  <w:style w:type="paragraph" w:styleId="773" w:customStyle="1">
    <w:name w:val="Комментарий"/>
    <w:uiPriority w:val="0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SimSun" w:cs="Times New Roman"/>
      <w:i/>
      <w:iCs/>
      <w:color w:val="800080"/>
      <w:sz w:val="28"/>
      <w:szCs w:val="20"/>
      <w:lang w:val="ru-RU" w:eastAsia="zh-CN" w:bidi="hi-IN"/>
    </w:rPr>
  </w:style>
  <w:style w:type="paragraph" w:styleId="774" w:customStyle="1">
    <w:name w:val="Текст (справка)"/>
    <w:basedOn w:val="674"/>
    <w:uiPriority w:val="0"/>
    <w:qFormat/>
    <w:pPr>
      <w:pBdr/>
      <w:spacing/>
      <w:ind w:right="170" w:firstLine="0" w:left="170"/>
      <w:jc w:val="left"/>
    </w:pPr>
  </w:style>
  <w:style w:type="paragraph" w:styleId="775" w:customStyle="1">
    <w:name w:val="Информация о версии"/>
    <w:basedOn w:val="773"/>
    <w:uiPriority w:val="0"/>
    <w:qFormat/>
    <w:pPr>
      <w:pBdr/>
      <w:spacing/>
      <w:ind/>
    </w:pPr>
    <w:rPr>
      <w:color w:val="000080"/>
    </w:rPr>
  </w:style>
  <w:style w:type="paragraph" w:styleId="776" w:customStyle="1">
    <w:name w:val="Текст (лев. подпись)"/>
    <w:basedOn w:val="674"/>
    <w:uiPriority w:val="0"/>
    <w:qFormat/>
    <w:pPr>
      <w:pBdr/>
      <w:spacing/>
      <w:ind/>
    </w:pPr>
  </w:style>
  <w:style w:type="paragraph" w:styleId="777" w:customStyle="1">
    <w:name w:val="Колонтитул (левый)"/>
    <w:basedOn w:val="776"/>
    <w:uiPriority w:val="0"/>
    <w:qFormat/>
    <w:pPr>
      <w:pBdr/>
      <w:spacing/>
      <w:ind/>
    </w:pPr>
    <w:rPr>
      <w:sz w:val="14"/>
      <w:szCs w:val="14"/>
    </w:rPr>
  </w:style>
  <w:style w:type="paragraph" w:styleId="778" w:customStyle="1">
    <w:name w:val="Текст (прав. подпись)"/>
    <w:basedOn w:val="674"/>
    <w:uiPriority w:val="0"/>
    <w:qFormat/>
    <w:pPr>
      <w:pBdr/>
      <w:spacing/>
      <w:ind/>
      <w:jc w:val="right"/>
    </w:pPr>
  </w:style>
  <w:style w:type="paragraph" w:styleId="779" w:customStyle="1">
    <w:name w:val="Колонтитул (правый)"/>
    <w:basedOn w:val="778"/>
    <w:uiPriority w:val="0"/>
    <w:qFormat/>
    <w:pPr>
      <w:pBdr/>
      <w:spacing/>
      <w:ind/>
    </w:pPr>
    <w:rPr>
      <w:sz w:val="14"/>
      <w:szCs w:val="14"/>
    </w:rPr>
  </w:style>
  <w:style w:type="paragraph" w:styleId="780" w:customStyle="1">
    <w:name w:val="Комментарий пользователя"/>
    <w:basedOn w:val="773"/>
    <w:uiPriority w:val="0"/>
    <w:qFormat/>
    <w:pPr>
      <w:pBdr/>
      <w:spacing/>
      <w:ind/>
    </w:pPr>
    <w:rPr>
      <w:color w:val="000080"/>
    </w:rPr>
  </w:style>
  <w:style w:type="paragraph" w:styleId="781" w:customStyle="1">
    <w:name w:val="Моноширинный"/>
    <w:basedOn w:val="674"/>
    <w:uiPriority w:val="0"/>
    <w:qFormat/>
    <w:pPr>
      <w:pBdr/>
      <w:spacing/>
      <w:ind/>
    </w:pPr>
    <w:rPr>
      <w:rFonts w:ascii="Courier New" w:hAnsi="Courier New" w:cs="Courier New"/>
    </w:rPr>
  </w:style>
  <w:style w:type="paragraph" w:styleId="782" w:customStyle="1">
    <w:name w:val="Нормальный (таблица)"/>
    <w:basedOn w:val="674"/>
    <w:uiPriority w:val="0"/>
    <w:qFormat/>
    <w:pPr>
      <w:pBdr/>
      <w:spacing/>
      <w:ind/>
    </w:pPr>
  </w:style>
  <w:style w:type="paragraph" w:styleId="783" w:customStyle="1">
    <w:name w:val="Объект"/>
    <w:basedOn w:val="674"/>
    <w:uiPriority w:val="0"/>
    <w:qFormat/>
    <w:pPr>
      <w:pBdr/>
      <w:spacing/>
      <w:ind/>
    </w:pPr>
  </w:style>
  <w:style w:type="paragraph" w:styleId="784" w:customStyle="1">
    <w:name w:val="Таблицы (моноширинный)"/>
    <w:basedOn w:val="674"/>
    <w:uiPriority w:val="0"/>
    <w:qFormat/>
    <w:pPr>
      <w:pBdr/>
      <w:spacing/>
      <w:ind/>
    </w:pPr>
    <w:rPr>
      <w:rFonts w:ascii="Courier New" w:hAnsi="Courier New" w:cs="Courier New"/>
    </w:rPr>
  </w:style>
  <w:style w:type="paragraph" w:styleId="785" w:customStyle="1">
    <w:name w:val="Оглавление"/>
    <w:basedOn w:val="784"/>
    <w:uiPriority w:val="0"/>
    <w:qFormat/>
    <w:pPr>
      <w:pBdr/>
      <w:spacing/>
      <w:ind w:firstLine="0" w:left="140"/>
    </w:pPr>
  </w:style>
  <w:style w:type="paragraph" w:styleId="786" w:customStyle="1">
    <w:name w:val="Переменная часть"/>
    <w:basedOn w:val="770"/>
    <w:uiPriority w:val="0"/>
    <w:qFormat/>
    <w:pPr>
      <w:pBdr/>
      <w:spacing/>
      <w:ind/>
    </w:pPr>
    <w:rPr>
      <w:sz w:val="18"/>
      <w:szCs w:val="18"/>
    </w:rPr>
  </w:style>
  <w:style w:type="paragraph" w:styleId="787" w:customStyle="1">
    <w:name w:val="Постоянная часть"/>
    <w:basedOn w:val="770"/>
    <w:uiPriority w:val="0"/>
    <w:qFormat/>
    <w:pPr>
      <w:pBdr/>
      <w:spacing/>
      <w:ind/>
    </w:pPr>
    <w:rPr>
      <w:sz w:val="20"/>
      <w:szCs w:val="20"/>
    </w:rPr>
  </w:style>
  <w:style w:type="paragraph" w:styleId="788" w:customStyle="1">
    <w:name w:val="Прижатый влево"/>
    <w:basedOn w:val="674"/>
    <w:uiPriority w:val="0"/>
    <w:qFormat/>
    <w:pPr>
      <w:pBdr/>
      <w:spacing/>
      <w:ind/>
      <w:jc w:val="left"/>
    </w:pPr>
  </w:style>
  <w:style w:type="paragraph" w:styleId="789" w:customStyle="1">
    <w:name w:val="Словарная статья"/>
    <w:basedOn w:val="674"/>
    <w:uiPriority w:val="0"/>
    <w:qFormat/>
    <w:pPr>
      <w:pBdr/>
      <w:spacing/>
      <w:ind w:right="118" w:firstLine="0"/>
    </w:pPr>
  </w:style>
  <w:style w:type="paragraph" w:styleId="790" w:customStyle="1">
    <w:name w:val="Текст в таблице"/>
    <w:basedOn w:val="782"/>
    <w:uiPriority w:val="0"/>
    <w:qFormat/>
    <w:pPr>
      <w:pBdr/>
      <w:spacing/>
      <w:ind w:firstLine="500"/>
    </w:pPr>
  </w:style>
  <w:style w:type="paragraph" w:styleId="791" w:customStyle="1">
    <w:name w:val="Технический комментарий"/>
    <w:basedOn w:val="674"/>
    <w:uiPriority w:val="0"/>
    <w:qFormat/>
    <w:pPr>
      <w:pBdr/>
      <w:spacing/>
      <w:ind/>
      <w:jc w:val="left"/>
    </w:pPr>
  </w:style>
  <w:style w:type="paragraph" w:styleId="792" w:customStyle="1">
    <w:name w:val="ConsPlusNormal"/>
    <w:uiPriority w:val="0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8"/>
      <w:szCs w:val="20"/>
      <w:lang w:val="ru-RU" w:eastAsia="ru-RU" w:bidi="ar-SA"/>
    </w:rPr>
  </w:style>
  <w:style w:type="paragraph" w:styleId="793" w:customStyle="1">
    <w:name w:val="Знак Знак Знак"/>
    <w:basedOn w:val="674"/>
    <w:uiPriority w:val="0"/>
    <w:qFormat/>
    <w:pPr>
      <w:pBdr/>
      <w:spacing w:after="160" w:before="0" w:line="240" w:lineRule="exact"/>
      <w:ind/>
      <w:jc w:val="left"/>
    </w:pPr>
  </w:style>
  <w:style w:type="paragraph" w:styleId="794" w:customStyle="1">
    <w:name w:val="ConsPlusNonformat"/>
    <w:uiPriority w:val="0"/>
    <w:qFormat/>
    <w:pPr>
      <w:widowControl w:val="false"/>
      <w:pBdr/>
      <w:bidi w:val="false"/>
      <w:spacing w:after="0" w:before="0"/>
      <w:ind/>
      <w:jc w:val="left"/>
    </w:pPr>
    <w:rPr>
      <w:rFonts w:ascii="Courier New" w:hAnsi="Courier New" w:eastAsia="Times New Roman" w:cs="Courier New"/>
      <w:color w:val="auto"/>
      <w:sz w:val="28"/>
      <w:szCs w:val="20"/>
      <w:lang w:val="ru-RU" w:eastAsia="ru-RU" w:bidi="ar-SA"/>
    </w:rPr>
  </w:style>
  <w:style w:type="paragraph" w:styleId="795">
    <w:name w:val="List Paragraph"/>
    <w:basedOn w:val="674"/>
    <w:uiPriority w:val="0"/>
    <w:qFormat/>
    <w:pPr>
      <w:pBdr/>
      <w:spacing w:after="0" w:before="0"/>
      <w:ind w:firstLine="567"/>
      <w:contextualSpacing w:val="true"/>
    </w:pPr>
    <w:rPr>
      <w:rFonts w:eastAsia="Calibri"/>
      <w:sz w:val="24"/>
      <w:szCs w:val="24"/>
    </w:rPr>
  </w:style>
  <w:style w:type="paragraph" w:styleId="796">
    <w:name w:val="No Spacing"/>
    <w:uiPriority w:val="0"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paragraph" w:styleId="797" w:customStyle="1">
    <w:name w:val="Содержимое таблицы"/>
    <w:basedOn w:val="674"/>
    <w:uiPriority w:val="0"/>
    <w:qFormat/>
    <w:pPr>
      <w:suppressLineNumbers w:val="true"/>
      <w:pBdr/>
      <w:spacing/>
      <w:ind/>
    </w:pPr>
  </w:style>
  <w:style w:type="paragraph" w:styleId="798" w:customStyle="1">
    <w:name w:val="ConsPlusTitle"/>
    <w:uiPriority w:val="0"/>
    <w:qFormat/>
    <w:pPr>
      <w:widowControl w:val="false"/>
      <w:pBdr/>
      <w:bidi w:val="false"/>
      <w:spacing w:after="0" w:before="0"/>
      <w:ind/>
      <w:jc w:val="left"/>
    </w:pPr>
    <w:rPr>
      <w:rFonts w:ascii="Calibri" w:hAnsi="Calibri" w:eastAsia="Times New Roman" w:cs="Calibri"/>
      <w:b/>
      <w:color w:val="auto"/>
      <w:sz w:val="28"/>
      <w:szCs w:val="20"/>
      <w:lang w:val="ru-RU" w:eastAsia="ru-RU" w:bidi="ar-SA"/>
    </w:rPr>
  </w:style>
  <w:style w:type="paragraph" w:styleId="799" w:customStyle="1">
    <w:name w:val="Заголовок таблицы"/>
    <w:basedOn w:val="797"/>
    <w:uiPriority w:val="0"/>
    <w:qFormat/>
    <w:pPr>
      <w:pBdr/>
      <w:spacing/>
      <w:ind/>
      <w:jc w:val="center"/>
    </w:pPr>
    <w:rPr>
      <w:b/>
      <w:bCs/>
      <w:lang w:eastAsia="zh-CN"/>
    </w:rPr>
  </w:style>
  <w:style w:type="paragraph" w:styleId="800">
    <w:name w:val="Содержимое врезки"/>
    <w:basedOn w:val="674"/>
    <w:qFormat/>
    <w:pPr>
      <w:pBdr/>
      <w:spacing/>
      <w:ind/>
    </w:pPr>
  </w:style>
  <w:style w:type="numbering" w:styleId="801" w:default="1">
    <w:name w:val="No List"/>
    <w:uiPriority w:val="99"/>
    <w:semiHidden/>
    <w:unhideWhenUsed/>
    <w:qFormat/>
    <w:pPr>
      <w:pBdr/>
      <w:spacing/>
      <w:ind/>
    </w:pPr>
  </w:style>
  <w:style w:type="table" w:styleId="80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Table Grid"/>
    <w:basedOn w:val="8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Table Grid Light"/>
    <w:basedOn w:val="8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Plain Table 1"/>
    <w:basedOn w:val="8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Plain Table 2"/>
    <w:basedOn w:val="8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Plain Table 3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Plain Table 4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Plain Table 5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1 Light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1 Light - Accent 1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1 Light - Accent 2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1 Light - Accent 3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1 Light - Accent 4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1 Light - Accent 5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1 Light - Accent 6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2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2 - Accent 1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2 - Accent 2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2 - Accent 3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2 - Accent 4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2 - Accent 5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2 - Accent 6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3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3 - Accent 1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3 - Accent 2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3 - Accent 3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3 - Accent 4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3 - Accent 5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3 - Accent 6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4"/>
    <w:basedOn w:val="8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4 - Accent 1"/>
    <w:basedOn w:val="8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4 - Accent 2"/>
    <w:basedOn w:val="8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4 - Accent 3"/>
    <w:basedOn w:val="8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4 - Accent 4"/>
    <w:basedOn w:val="8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4 - Accent 5"/>
    <w:basedOn w:val="8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4 - Accent 6"/>
    <w:basedOn w:val="8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5 Dark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5 Dark- Accent 1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5 Dark - Accent 2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5 Dark - Accent 3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5 Dark- Accent 4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5 Dark - Accent 5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5 Dark - Accent 6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6 Colorful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6 Colorful - Accent 1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6 Colorful - Accent 2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6 Colorful - Accent 3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6 Colorful - Accent 4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6 Colorful - Accent 5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6 Colorful - Accent 6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7 Colorful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7 Colorful - Accent 1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7 Colorful - Accent 2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7 Colorful - Accent 3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7 Colorful - Accent 4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7 Colorful - Accent 5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7 Colorful - Accent 6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1 Light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1 Light - Accent 1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1 Light - Accent 2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1 Light - Accent 3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1 Light - Accent 4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1 Light - Accent 5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1 Light - Accent 6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2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2 - Accent 1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2 - Accent 2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2 - Accent 3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2 - Accent 4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2 - Accent 5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2 - Accent 6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3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3 - Accent 1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3 - Accent 2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3 - Accent 3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3 - Accent 4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3 - Accent 5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3 - Accent 6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4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4 - Accent 1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4 - Accent 2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4 - Accent 3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4 - Accent 4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4 - Accent 5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4 - Accent 6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5 Dark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5 Dark - Accent 1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5 Dark - Accent 2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5 Dark - Accent 3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5 Dark - Accent 4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5 Dark - Accent 5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5 Dark - Accent 6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6 Colorful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6 Colorful - Accent 1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6 Colorful - Accent 2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6 Colorful - Accent 3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6 Colorful - Accent 4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6 Colorful - Accent 5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6 Colorful - Accent 6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7 Colorful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7 Colorful - Accent 1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7 Colorful - Accent 2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7 Colorful - Accent 3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7 Colorful - Accent 4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7 Colorful - Accent 5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7 Colorful - Accent 6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"/>
    <w:basedOn w:val="8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ned - Accent 1"/>
    <w:basedOn w:val="8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ned - Accent 2"/>
    <w:basedOn w:val="8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ned - Accent 3"/>
    <w:basedOn w:val="8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ned - Accent 4"/>
    <w:basedOn w:val="8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ned - Accent 5"/>
    <w:basedOn w:val="8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ned - Accent 6"/>
    <w:basedOn w:val="8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&amp; Lined - Accent"/>
    <w:basedOn w:val="8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&amp; Lined - Accent 1"/>
    <w:basedOn w:val="8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&amp; Lined - Accent 2"/>
    <w:basedOn w:val="8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&amp; Lined - Accent 3"/>
    <w:basedOn w:val="8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&amp; Lined - Accent 4"/>
    <w:basedOn w:val="8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&amp; Lined - Accent 5"/>
    <w:basedOn w:val="8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&amp; Lined - Accent 6"/>
    <w:basedOn w:val="8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- Accent 1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- Accent 2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- Accent 3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Bordered - Accent 4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Bordered - Accent 5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Bordered - Accent 6"/>
    <w:basedOn w:val="8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5F_x005F_x005F_x005F_x005F_x005F_x005F_x005F_x005F_x005F_x005F_x005F_x005F_x005F_x005F_x005F_x005F_x005F_x005F_x005F_x005F_x005F_x005F_x005F_x005F_x005F_x005F_x005F_x005F_x005F_x005F_x0000_s4098" textRotate="1"/>
    <customShpInfo spid="_x005F_x005F_x005F_x005F_x005F_x005F_x005F_x005F_x005F_x005F_x005F_x005F_x005F_x005F_x005F_x005F_x005F_x005F_x005F_x005F_x005F_x005F_x005F_x005F_x005F_x005F_x005F_x005F_x005F_x005F_x005F_x0000_s4097" textRotate="1"/>
  </customShpExts>
</s:customData>
</file>

<file path=customXml/itemProps1.xml><?xml version="1.0" encoding="utf-8"?>
<ds:datastoreItem xmlns:ds="http://schemas.openxmlformats.org/officeDocument/2006/customXml" ds:itemID="B1977F7D-205B-4081-913C-38D41E755F92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HeadingPairs>
    <vt:vector size="0" baseType="variant"/>
  </HeadingPairs>
  <TitlesOfParts>
    <vt:vector size="0" baseType="lpstr"/>
  </TitlesOfParts>
  <Company>НПП "Гарант-Сервис"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dc:description>Документ экспортирован из системы ГАРАНТ</dc:description>
  <dc:language>ru-RU</dc:language>
  <cp:revision>17</cp:revision>
  <dcterms:created xsi:type="dcterms:W3CDTF">2024-12-12T15:05:00Z</dcterms:created>
  <dcterms:modified xsi:type="dcterms:W3CDTF">2026-05-14T14:30:10Z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CV">
    <vt:lpwstr>51EA50CD245346A6981EB7B539231EEA_13</vt:lpwstr>
  </property>
  <property fmtid="{D5CDD505-2E9C-101B-9397-08002B2CF9AE}" pid="7" name="KSOProductBuildVer">
    <vt:lpwstr>1049-12.2.0.20795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