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258" w:rsidRDefault="00285258">
      <w:pPr>
        <w:ind w:left="284"/>
        <w:rPr>
          <w:rFonts w:cs="Times New Roman"/>
          <w:szCs w:val="28"/>
        </w:rPr>
      </w:pPr>
    </w:p>
    <w:tbl>
      <w:tblPr>
        <w:tblStyle w:val="aff8"/>
        <w:tblW w:w="4600" w:type="pct"/>
        <w:tblCellMar>
          <w:left w:w="108" w:type="dxa"/>
          <w:right w:w="108" w:type="dxa"/>
        </w:tblCellMar>
        <w:tblLook w:val="04A0"/>
      </w:tblPr>
      <w:tblGrid>
        <w:gridCol w:w="2240"/>
        <w:gridCol w:w="4411"/>
        <w:gridCol w:w="574"/>
        <w:gridCol w:w="1841"/>
      </w:tblGrid>
      <w:tr w:rsidR="00285258">
        <w:tc>
          <w:tcPr>
            <w:tcW w:w="2191" w:type="dxa"/>
            <w:tcBorders>
              <w:bottom w:val="single" w:sz="4" w:space="0" w:color="000000"/>
            </w:tcBorders>
          </w:tcPr>
          <w:p w:rsidR="00285258" w:rsidRPr="00CD6476" w:rsidRDefault="00CD6476">
            <w:pPr>
              <w:rPr>
                <w:rFonts w:cs="Times New Roman"/>
                <w:szCs w:val="28"/>
              </w:rPr>
            </w:pPr>
            <w:r w:rsidRPr="00CD6476">
              <w:rPr>
                <w:rFonts w:cs="Times New Roman"/>
                <w:szCs w:val="28"/>
              </w:rPr>
              <w:t>04.05.2026</w:t>
            </w:r>
          </w:p>
        </w:tc>
        <w:tc>
          <w:tcPr>
            <w:tcW w:w="4313" w:type="dxa"/>
          </w:tcPr>
          <w:p w:rsidR="00285258" w:rsidRDefault="00285258">
            <w:pPr>
              <w:rPr>
                <w:rFonts w:cs="Times New Roman"/>
                <w:szCs w:val="28"/>
              </w:rPr>
            </w:pPr>
          </w:p>
        </w:tc>
        <w:tc>
          <w:tcPr>
            <w:tcW w:w="561" w:type="dxa"/>
          </w:tcPr>
          <w:p w:rsidR="00285258" w:rsidRDefault="0085052C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№</w:t>
            </w:r>
            <w:r>
              <w:rPr>
                <w:rFonts w:cs="Times New Roman"/>
                <w:sz w:val="10"/>
                <w:szCs w:val="28"/>
              </w:rPr>
              <w:t>.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285258" w:rsidRDefault="00CD647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1440</w:t>
            </w:r>
          </w:p>
        </w:tc>
      </w:tr>
    </w:tbl>
    <w:p w:rsidR="00285258" w:rsidRDefault="0085052C">
      <w:pPr>
        <w:spacing w:line="240" w:lineRule="exact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</w:p>
    <w:p w:rsidR="00285258" w:rsidRDefault="0085052C">
      <w:pPr>
        <w:shd w:val="clear" w:color="FFFFFF" w:themeColor="background1" w:fill="FFFFFF" w:themeFill="background1"/>
        <w:spacing w:line="240" w:lineRule="exact"/>
        <w:jc w:val="both"/>
        <w:rPr>
          <w:color w:val="auto"/>
        </w:rPr>
      </w:pPr>
      <w:r>
        <w:rPr>
          <w:color w:val="auto"/>
        </w:rPr>
        <w:t>Об утверждении Порядка предоставления дополнительной меры социальной поддержки отдельным категориям граждан Российской Федерации, подвергшимся воздействию радиации вследствие катастрофы на Чернобыльской АЭС</w:t>
      </w:r>
    </w:p>
    <w:p w:rsidR="00285258" w:rsidRDefault="00285258">
      <w:pPr>
        <w:pStyle w:val="ConsPlusNormal"/>
        <w:widowControl/>
        <w:jc w:val="both"/>
        <w:rPr>
          <w:color w:val="auto"/>
        </w:rPr>
      </w:pPr>
    </w:p>
    <w:p w:rsidR="00285258" w:rsidRDefault="00285258">
      <w:pPr>
        <w:pStyle w:val="ConsPlusNormal"/>
        <w:widowControl/>
        <w:jc w:val="both"/>
        <w:rPr>
          <w:color w:val="auto"/>
        </w:rPr>
      </w:pPr>
    </w:p>
    <w:p w:rsidR="00285258" w:rsidRDefault="00285258">
      <w:pPr>
        <w:pStyle w:val="ConsPlusNormal"/>
        <w:widowControl/>
        <w:jc w:val="both"/>
        <w:rPr>
          <w:color w:val="auto"/>
        </w:rPr>
      </w:pPr>
    </w:p>
    <w:p w:rsidR="00285258" w:rsidRDefault="0085052C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hyperlink r:id="rId7" w:tooltip="consultantplus://offline/ref=4EBF496D8B7C6875B779B413A792377763617B07B1C779F545F78A6C47348BE42E756EEEAF9BBBEE169EFBY924N" w:history="1">
        <w:r>
          <w:rPr>
            <w:color w:val="000000" w:themeColor="text1"/>
          </w:rPr>
          <w:t>Уставом</w:t>
        </w:r>
      </w:hyperlink>
      <w:r>
        <w:rPr>
          <w:color w:val="000000" w:themeColor="text1"/>
        </w:rPr>
        <w:t xml:space="preserve"> муниципального образования городского округа города-курорта Пятигорска Ставропольского края, в целях реализации решения Думы города Пятигорска от 14 апреля 2026 г. № 15-15 РД «О дополнительной мере социальной поддержки отдельных категорий граждан, подвергшихся воздействию радиации вследствие катастрофы на Чернобыльской АЭС», -</w:t>
      </w:r>
    </w:p>
    <w:p w:rsidR="00285258" w:rsidRDefault="00285258">
      <w:pPr>
        <w:pStyle w:val="ConsPlusNormal"/>
        <w:widowControl/>
        <w:jc w:val="both"/>
      </w:pPr>
    </w:p>
    <w:p w:rsidR="00285258" w:rsidRDefault="00285258">
      <w:pPr>
        <w:pStyle w:val="ConsPlusNormal"/>
        <w:widowControl/>
        <w:jc w:val="both"/>
      </w:pPr>
    </w:p>
    <w:p w:rsidR="00285258" w:rsidRDefault="0085052C">
      <w:pPr>
        <w:pStyle w:val="ConsPlusNormal"/>
        <w:widowControl/>
        <w:jc w:val="both"/>
      </w:pPr>
      <w:r>
        <w:t>ПОСТАНОВЛЯЮ:</w:t>
      </w:r>
    </w:p>
    <w:p w:rsidR="00285258" w:rsidRDefault="00285258">
      <w:pPr>
        <w:pStyle w:val="ConsPlusNormal"/>
        <w:widowControl/>
        <w:jc w:val="both"/>
      </w:pPr>
    </w:p>
    <w:p w:rsidR="00285258" w:rsidRDefault="00285258">
      <w:pPr>
        <w:pStyle w:val="ConsPlusNormal"/>
        <w:widowControl/>
        <w:jc w:val="both"/>
      </w:pPr>
    </w:p>
    <w:p w:rsidR="00285258" w:rsidRDefault="0085052C">
      <w:pPr>
        <w:pStyle w:val="ConsPlusNormal"/>
        <w:widowControl/>
        <w:numPr>
          <w:ilvl w:val="0"/>
          <w:numId w:val="1"/>
        </w:numPr>
        <w:ind w:firstLine="539"/>
        <w:jc w:val="both"/>
        <w:rPr>
          <w:color w:val="auto"/>
        </w:rPr>
      </w:pPr>
      <w:r>
        <w:rPr>
          <w:color w:val="auto"/>
        </w:rPr>
        <w:t>Утвердить Порядок предоставления дополнительной меры социальной поддержки отдельным категориям граждан Российской Федерации, подвергшимся воздействию радиации вследствие катастрофы на Чернобыльской АЭС, согласно приложению к настоящему постановлению.</w:t>
      </w:r>
    </w:p>
    <w:p w:rsidR="00285258" w:rsidRDefault="00285258">
      <w:pPr>
        <w:pStyle w:val="ConsPlusNormal"/>
        <w:widowControl/>
        <w:ind w:left="539"/>
        <w:jc w:val="both"/>
        <w:rPr>
          <w:color w:val="auto"/>
        </w:rPr>
      </w:pPr>
    </w:p>
    <w:p w:rsidR="00285258" w:rsidRDefault="0085052C">
      <w:pPr>
        <w:pStyle w:val="ConsPlusNormal"/>
        <w:widowControl/>
        <w:numPr>
          <w:ilvl w:val="0"/>
          <w:numId w:val="1"/>
        </w:numPr>
        <w:ind w:firstLine="539"/>
        <w:jc w:val="both"/>
        <w:rPr>
          <w:color w:val="auto"/>
        </w:rPr>
      </w:pPr>
      <w:bookmarkStart w:id="0" w:name="P18"/>
      <w:bookmarkEnd w:id="0"/>
      <w:r>
        <w:rPr>
          <w:color w:val="000000" w:themeColor="text1"/>
        </w:rPr>
        <w:t xml:space="preserve">Муниципальному учреждению «Финансовое управление администрации </w:t>
      </w:r>
      <w:r>
        <w:t>города Пятигорска» осуществлять финансирование расходов, связанных с реализацией настоящего постановления за счет и в пределах средств, предусмотренных в бюджете города-курорта Пятигорс</w:t>
      </w:r>
      <w:r>
        <w:rPr>
          <w:color w:val="auto"/>
        </w:rPr>
        <w:t>ка на 2026 год.</w:t>
      </w:r>
    </w:p>
    <w:p w:rsidR="00285258" w:rsidRDefault="00285258">
      <w:pPr>
        <w:pStyle w:val="ConsPlusNormal"/>
        <w:widowControl/>
        <w:ind w:left="540"/>
        <w:jc w:val="both"/>
      </w:pPr>
    </w:p>
    <w:p w:rsidR="00285258" w:rsidRDefault="0085052C">
      <w:pPr>
        <w:pStyle w:val="ConsPlusNormal"/>
        <w:widowControl/>
        <w:numPr>
          <w:ilvl w:val="0"/>
          <w:numId w:val="1"/>
        </w:numPr>
        <w:ind w:firstLine="539"/>
        <w:jc w:val="both"/>
      </w:pPr>
      <w:r>
        <w:t>Контроль за выполнением настоящего постановления возложить на заместителя главы администрации города Пятигорска Карпову В.В.</w:t>
      </w:r>
    </w:p>
    <w:p w:rsidR="00285258" w:rsidRDefault="00285258">
      <w:pPr>
        <w:pStyle w:val="ConsPlusNormal"/>
        <w:widowControl/>
        <w:ind w:left="539"/>
        <w:jc w:val="both"/>
      </w:pPr>
    </w:p>
    <w:p w:rsidR="00285258" w:rsidRDefault="0085052C">
      <w:pPr>
        <w:pStyle w:val="ConsPlusNormal"/>
        <w:widowControl/>
        <w:spacing w:line="283" w:lineRule="atLeast"/>
        <w:ind w:firstLine="539"/>
        <w:jc w:val="both"/>
        <w:rPr>
          <w:color w:val="000000" w:themeColor="text1"/>
        </w:rPr>
      </w:pPr>
      <w:r>
        <w:t xml:space="preserve">4. </w:t>
      </w:r>
      <w:r>
        <w:rPr>
          <w:rFonts w:eastAsia="Calibri"/>
          <w:szCs w:val="28"/>
          <w:lang w:eastAsia="en-US"/>
        </w:rPr>
        <w:t xml:space="preserve">Настоящее постановление вступает в силу </w:t>
      </w:r>
      <w:r>
        <w:rPr>
          <w:szCs w:val="28"/>
        </w:rPr>
        <w:t>на следующий день после дня его официального опубликования в газете «Пятигорская правда»,</w:t>
      </w:r>
      <w:r>
        <w:rPr>
          <w:rFonts w:eastAsia="Calibri"/>
          <w:szCs w:val="28"/>
          <w:lang w:eastAsia="en-US"/>
        </w:rPr>
        <w:t xml:space="preserve"> подлежит размещению на официальном сайте муниципального образования города-курорта Пятигорска в информационно-телекоммуникационной сети </w:t>
      </w:r>
      <w:r>
        <w:rPr>
          <w:rFonts w:eastAsia="Calibri"/>
          <w:color w:val="000000" w:themeColor="text1"/>
          <w:szCs w:val="28"/>
          <w:lang w:eastAsia="en-US"/>
        </w:rPr>
        <w:t>«Интернет» (</w:t>
      </w:r>
      <w:hyperlink r:id="rId8" w:tooltip="https://pyatigorsk.gosuslugi.ru/" w:history="1">
        <w:r>
          <w:rPr>
            <w:rFonts w:eastAsia="Calibri"/>
            <w:color w:val="000000" w:themeColor="text1"/>
            <w:szCs w:val="28"/>
            <w:lang w:val="en-US" w:eastAsia="en-US"/>
          </w:rPr>
          <w:t>https</w:t>
        </w:r>
        <w:r>
          <w:rPr>
            <w:rFonts w:eastAsia="Calibri"/>
            <w:color w:val="000000" w:themeColor="text1"/>
            <w:szCs w:val="28"/>
            <w:lang w:eastAsia="en-US"/>
          </w:rPr>
          <w:t>://</w:t>
        </w:r>
        <w:r>
          <w:rPr>
            <w:rFonts w:eastAsia="Calibri"/>
            <w:color w:val="000000" w:themeColor="text1"/>
            <w:szCs w:val="28"/>
            <w:lang w:val="en-US" w:eastAsia="en-US"/>
          </w:rPr>
          <w:t>pyatigorsk</w:t>
        </w:r>
        <w:r>
          <w:rPr>
            <w:rFonts w:eastAsia="Calibri"/>
            <w:color w:val="000000" w:themeColor="text1"/>
            <w:szCs w:val="28"/>
            <w:lang w:eastAsia="en-US"/>
          </w:rPr>
          <w:t>.</w:t>
        </w:r>
        <w:r>
          <w:rPr>
            <w:rFonts w:eastAsia="Calibri"/>
            <w:color w:val="000000" w:themeColor="text1"/>
            <w:szCs w:val="28"/>
            <w:lang w:val="en-US" w:eastAsia="en-US"/>
          </w:rPr>
          <w:t>gosuslugi</w:t>
        </w:r>
        <w:r>
          <w:rPr>
            <w:rFonts w:eastAsia="Calibri"/>
            <w:color w:val="000000" w:themeColor="text1"/>
            <w:szCs w:val="28"/>
            <w:lang w:eastAsia="en-US"/>
          </w:rPr>
          <w:t>.</w:t>
        </w:r>
        <w:r>
          <w:rPr>
            <w:rFonts w:eastAsia="Calibri"/>
            <w:color w:val="000000" w:themeColor="text1"/>
            <w:szCs w:val="28"/>
            <w:lang w:val="en-US" w:eastAsia="en-US"/>
          </w:rPr>
          <w:t>ru</w:t>
        </w:r>
      </w:hyperlink>
      <w:r>
        <w:rPr>
          <w:rFonts w:eastAsia="Calibri"/>
          <w:color w:val="000000" w:themeColor="text1"/>
          <w:szCs w:val="28"/>
          <w:lang w:eastAsia="en-US"/>
        </w:rPr>
        <w:t>) и распространяется на правоотношения, возникшие с 17.04.2026.</w:t>
      </w:r>
    </w:p>
    <w:p w:rsidR="00285258" w:rsidRDefault="00285258">
      <w:pPr>
        <w:pStyle w:val="ConsPlusNormal"/>
        <w:widowControl/>
        <w:spacing w:line="283" w:lineRule="atLeast"/>
        <w:jc w:val="both"/>
      </w:pPr>
    </w:p>
    <w:p w:rsidR="00285258" w:rsidRDefault="00285258">
      <w:pPr>
        <w:pStyle w:val="ConsPlusNormal"/>
        <w:widowControl/>
        <w:spacing w:line="283" w:lineRule="atLeast"/>
        <w:jc w:val="both"/>
      </w:pPr>
    </w:p>
    <w:p w:rsidR="00285258" w:rsidRDefault="0085052C">
      <w:pPr>
        <w:pStyle w:val="ConsPlusNormal"/>
        <w:widowControl/>
        <w:spacing w:line="283" w:lineRule="atLeast"/>
        <w:jc w:val="both"/>
      </w:pPr>
      <w:r>
        <w:t>Глава города Пятигорска                                                                  Д.Ю.Ворошилов</w:t>
      </w:r>
    </w:p>
    <w:p w:rsidR="00285258" w:rsidRDefault="00285258">
      <w:pPr>
        <w:pStyle w:val="ConsPlusNormal"/>
        <w:widowControl/>
        <w:spacing w:line="283" w:lineRule="atLeast"/>
        <w:jc w:val="both"/>
      </w:pPr>
    </w:p>
    <w:p w:rsidR="00285258" w:rsidRDefault="00285258">
      <w:pPr>
        <w:spacing w:line="283" w:lineRule="atLeas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p w:rsidR="00285258" w:rsidRDefault="00285258">
      <w:pPr>
        <w:spacing w:line="240" w:lineRule="exact"/>
        <w:ind w:left="4248"/>
      </w:pPr>
    </w:p>
    <w:tbl>
      <w:tblPr>
        <w:tblW w:w="9360" w:type="dxa"/>
        <w:tblInd w:w="109" w:type="dxa"/>
        <w:tblLook w:val="01E0"/>
      </w:tblPr>
      <w:tblGrid>
        <w:gridCol w:w="4785"/>
        <w:gridCol w:w="4575"/>
      </w:tblGrid>
      <w:tr w:rsidR="00285258">
        <w:tc>
          <w:tcPr>
            <w:tcW w:w="4784" w:type="dxa"/>
          </w:tcPr>
          <w:p w:rsidR="00285258" w:rsidRDefault="00285258">
            <w:pPr>
              <w:tabs>
                <w:tab w:val="left" w:pos="9355"/>
              </w:tabs>
              <w:ind w:right="-5"/>
              <w:rPr>
                <w:b/>
                <w:bCs/>
              </w:rPr>
            </w:pPr>
          </w:p>
        </w:tc>
        <w:tc>
          <w:tcPr>
            <w:tcW w:w="4575" w:type="dxa"/>
          </w:tcPr>
          <w:p w:rsidR="00B51C37" w:rsidRDefault="00B51C37">
            <w:pPr>
              <w:spacing w:line="240" w:lineRule="exact"/>
              <w:rPr>
                <w:szCs w:val="28"/>
              </w:rPr>
            </w:pPr>
          </w:p>
          <w:p w:rsidR="00B51C37" w:rsidRDefault="00B51C37">
            <w:pPr>
              <w:spacing w:line="240" w:lineRule="exact"/>
              <w:rPr>
                <w:szCs w:val="28"/>
              </w:rPr>
            </w:pPr>
          </w:p>
          <w:p w:rsidR="00B51C37" w:rsidRDefault="00B51C37">
            <w:pPr>
              <w:spacing w:line="240" w:lineRule="exact"/>
              <w:rPr>
                <w:szCs w:val="28"/>
              </w:rPr>
            </w:pPr>
          </w:p>
          <w:p w:rsidR="00B51C37" w:rsidRDefault="00B51C37">
            <w:pPr>
              <w:spacing w:line="240" w:lineRule="exact"/>
              <w:rPr>
                <w:szCs w:val="28"/>
              </w:rPr>
            </w:pPr>
          </w:p>
          <w:p w:rsidR="00B51C37" w:rsidRDefault="00B51C37">
            <w:pPr>
              <w:spacing w:line="240" w:lineRule="exact"/>
              <w:rPr>
                <w:szCs w:val="28"/>
              </w:rPr>
            </w:pPr>
          </w:p>
          <w:p w:rsidR="00B51C37" w:rsidRDefault="00B51C37">
            <w:pPr>
              <w:spacing w:line="240" w:lineRule="exact"/>
              <w:rPr>
                <w:szCs w:val="28"/>
              </w:rPr>
            </w:pPr>
          </w:p>
          <w:p w:rsidR="00B51C37" w:rsidRDefault="00B51C37">
            <w:pPr>
              <w:spacing w:line="240" w:lineRule="exact"/>
              <w:rPr>
                <w:szCs w:val="28"/>
              </w:rPr>
            </w:pPr>
          </w:p>
          <w:p w:rsidR="00B51C37" w:rsidRDefault="00B51C37">
            <w:pPr>
              <w:spacing w:line="240" w:lineRule="exact"/>
              <w:rPr>
                <w:szCs w:val="28"/>
              </w:rPr>
            </w:pPr>
          </w:p>
          <w:p w:rsidR="00285258" w:rsidRDefault="0085052C">
            <w:pPr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lastRenderedPageBreak/>
              <w:t>Приложение</w:t>
            </w:r>
          </w:p>
          <w:p w:rsidR="00285258" w:rsidRDefault="0085052C">
            <w:pPr>
              <w:spacing w:line="240" w:lineRule="exact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</w:t>
            </w:r>
          </w:p>
          <w:p w:rsidR="00285258" w:rsidRDefault="0085052C">
            <w:pPr>
              <w:rPr>
                <w:szCs w:val="28"/>
              </w:rPr>
            </w:pPr>
            <w:r>
              <w:rPr>
                <w:szCs w:val="28"/>
              </w:rPr>
              <w:t>города Пятигорска</w:t>
            </w:r>
          </w:p>
          <w:p w:rsidR="00285258" w:rsidRDefault="00CD6476">
            <w:pPr>
              <w:rPr>
                <w:szCs w:val="28"/>
              </w:rPr>
            </w:pPr>
            <w:r>
              <w:rPr>
                <w:szCs w:val="28"/>
              </w:rPr>
              <w:t>от 04.05.2026 №1440</w:t>
            </w:r>
            <w:bookmarkStart w:id="1" w:name="_GoBack"/>
            <w:bookmarkEnd w:id="1"/>
          </w:p>
        </w:tc>
      </w:tr>
    </w:tbl>
    <w:p w:rsidR="00285258" w:rsidRDefault="00285258">
      <w:pPr>
        <w:rPr>
          <w:szCs w:val="28"/>
        </w:rPr>
      </w:pPr>
    </w:p>
    <w:p w:rsidR="00285258" w:rsidRDefault="00285258">
      <w:pPr>
        <w:spacing w:line="240" w:lineRule="exact"/>
        <w:rPr>
          <w:color w:val="000000" w:themeColor="text1"/>
        </w:rPr>
      </w:pPr>
    </w:p>
    <w:p w:rsidR="00285258" w:rsidRDefault="0085052C">
      <w:pPr>
        <w:spacing w:line="240" w:lineRule="exact"/>
        <w:rPr>
          <w:color w:val="000000" w:themeColor="text1"/>
        </w:rPr>
      </w:pPr>
      <w:r>
        <w:rPr>
          <w:color w:val="000000" w:themeColor="text1"/>
        </w:rPr>
        <w:t>ПОРЯДОК</w:t>
      </w:r>
    </w:p>
    <w:p w:rsidR="00285258" w:rsidRDefault="0085052C">
      <w:pPr>
        <w:spacing w:line="240" w:lineRule="exact"/>
        <w:rPr>
          <w:color w:val="000000" w:themeColor="text1"/>
        </w:rPr>
      </w:pPr>
      <w:r>
        <w:rPr>
          <w:color w:val="000000" w:themeColor="text1"/>
        </w:rPr>
        <w:t>предоставления дополнительной меры социальной поддержки отдельным категориям граждан Российской Федерации, подвергшимся воздействию радиации вследствие катастрофы на Чернобыльской АЭС</w:t>
      </w:r>
    </w:p>
    <w:p w:rsidR="00285258" w:rsidRDefault="00285258">
      <w:pPr>
        <w:spacing w:line="240" w:lineRule="exact"/>
        <w:rPr>
          <w:color w:val="000000" w:themeColor="text1"/>
        </w:rPr>
      </w:pPr>
    </w:p>
    <w:p w:rsidR="00285258" w:rsidRDefault="00285258">
      <w:pPr>
        <w:pStyle w:val="ConsPlusNormal"/>
        <w:widowControl/>
        <w:jc w:val="both"/>
        <w:rPr>
          <w:color w:val="000000" w:themeColor="text1"/>
        </w:rPr>
      </w:pPr>
    </w:p>
    <w:p w:rsidR="00285258" w:rsidRDefault="0085052C">
      <w:pPr>
        <w:numPr>
          <w:ilvl w:val="0"/>
          <w:numId w:val="2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Настоящий Порядок определяет механизм назначения и выплаты дополнительной меры социальной поддержки отдельны</w:t>
      </w:r>
      <w:r>
        <w:rPr>
          <w:color w:val="000000" w:themeColor="text1"/>
        </w:rPr>
        <w:t>м категориям</w:t>
      </w:r>
      <w:r>
        <w:rPr>
          <w:rFonts w:cs="Times New Roman"/>
          <w:color w:val="000000" w:themeColor="text1"/>
          <w:szCs w:val="28"/>
        </w:rPr>
        <w:t xml:space="preserve"> граждан Российской Федерации, подвергшимся воздействию радиации вследствие катастрофы на Чернобыльской АЭС, </w:t>
      </w:r>
      <w:r>
        <w:rPr>
          <w:rFonts w:eastAsia="Times New Roman" w:cs="Times New Roman"/>
          <w:color w:val="000000" w:themeColor="text1"/>
          <w:szCs w:val="28"/>
          <w:lang w:eastAsia="zh-CN"/>
        </w:rPr>
        <w:t xml:space="preserve">в связи с 40-летием катастрофы на Чернобыльской АЭС </w:t>
      </w:r>
      <w:r>
        <w:rPr>
          <w:rFonts w:cs="Times New Roman"/>
          <w:color w:val="000000" w:themeColor="text1"/>
          <w:szCs w:val="28"/>
        </w:rPr>
        <w:t>(далее - Порядок, дополнительная мера социальной поддержки).</w:t>
      </w:r>
    </w:p>
    <w:p w:rsidR="00285258" w:rsidRDefault="00285258">
      <w:pPr>
        <w:ind w:left="708"/>
        <w:jc w:val="both"/>
        <w:rPr>
          <w:rFonts w:cs="Times New Roman"/>
          <w:color w:val="000000" w:themeColor="text1"/>
          <w:szCs w:val="28"/>
        </w:rPr>
      </w:pPr>
    </w:p>
    <w:p w:rsidR="00285258" w:rsidRDefault="0085052C">
      <w:pPr>
        <w:numPr>
          <w:ilvl w:val="0"/>
          <w:numId w:val="2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Дополнительная мера социальной поддержки установлена </w:t>
      </w:r>
      <w:r>
        <w:rPr>
          <w:color w:val="000000" w:themeColor="text1"/>
        </w:rPr>
        <w:t>решением Думы города Пятигорска от 14.04.2026 г. № 15-15 РД «О дополнительной мере социальной поддержки отдельных категорий граждан, подвергшихся воздействию радиации вследствие катастрофы на Чернобыльской АЭС»</w:t>
      </w:r>
      <w:r>
        <w:rPr>
          <w:rFonts w:cs="Times New Roman"/>
          <w:color w:val="000000" w:themeColor="text1"/>
          <w:szCs w:val="28"/>
        </w:rPr>
        <w:t xml:space="preserve"> в виде однократной денежной выплаты в размере 20 000 (двадцать тысяч) рублей 00 копеек в 2026 году. </w:t>
      </w:r>
    </w:p>
    <w:p w:rsidR="00285258" w:rsidRDefault="00285258">
      <w:pPr>
        <w:ind w:firstLine="708"/>
        <w:jc w:val="both"/>
        <w:rPr>
          <w:rFonts w:cs="Times New Roman"/>
          <w:color w:val="000000" w:themeColor="text1"/>
          <w:szCs w:val="28"/>
        </w:rPr>
      </w:pPr>
    </w:p>
    <w:p w:rsidR="00285258" w:rsidRDefault="0085052C">
      <w:pPr>
        <w:numPr>
          <w:ilvl w:val="0"/>
          <w:numId w:val="2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Дополнительная мера социальной поддержки предоставляется за счет средств резервного фонда администрации города Пятигорска.</w:t>
      </w:r>
    </w:p>
    <w:p w:rsidR="00285258" w:rsidRDefault="00285258">
      <w:pPr>
        <w:jc w:val="both"/>
        <w:rPr>
          <w:rFonts w:cs="Times New Roman"/>
          <w:color w:val="000000" w:themeColor="text1"/>
          <w:szCs w:val="28"/>
        </w:rPr>
      </w:pPr>
    </w:p>
    <w:p w:rsidR="00285258" w:rsidRDefault="0085052C">
      <w:pPr>
        <w:numPr>
          <w:ilvl w:val="0"/>
          <w:numId w:val="2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Назначение и выплата дополнительной меры социальной поддержки осуществляется Муниципальным учреждением «Управление социальной поддержки населения администрации города Пятигорска» (далее - Управление).</w:t>
      </w:r>
    </w:p>
    <w:p w:rsidR="00285258" w:rsidRDefault="00285258">
      <w:pPr>
        <w:ind w:left="708"/>
        <w:jc w:val="both"/>
        <w:rPr>
          <w:rFonts w:cs="Times New Roman"/>
          <w:color w:val="000000" w:themeColor="text1"/>
          <w:szCs w:val="28"/>
        </w:rPr>
      </w:pPr>
    </w:p>
    <w:p w:rsidR="00285258" w:rsidRDefault="0085052C">
      <w:pPr>
        <w:numPr>
          <w:ilvl w:val="0"/>
          <w:numId w:val="2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Дополнительная мера социальной поддержки предоставляется гражданам Российской Федерации, зарегистрированным в городе Пятигорске по месту постоянного жительства, относящимся к категориям, указанным в решении Думы </w:t>
      </w:r>
      <w:r>
        <w:rPr>
          <w:color w:val="000000" w:themeColor="text1"/>
        </w:rPr>
        <w:t>города Пятигорска от 14 апреля 2026 г. № 15-15 РД «О дополнительной мере социальной поддержки отдельных категорий граждан, подвергшихся воздействию радиации вследствие катастрофы на Чернобыльской АЭС»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</w:t>
      </w:r>
      <w:r>
        <w:rPr>
          <w:rStyle w:val="a3"/>
          <w:rFonts w:eastAsia="serif" w:cs="Times New Roman"/>
          <w:i w:val="0"/>
          <w:iCs w:val="0"/>
          <w:color w:val="000000" w:themeColor="text1"/>
          <w:szCs w:val="28"/>
          <w:shd w:val="clear" w:color="auto" w:fill="FFFFFF"/>
        </w:rPr>
        <w:t>Чернобыльской АЭС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>»</w:t>
      </w:r>
      <w:r>
        <w:rPr>
          <w:rFonts w:cs="Times New Roman"/>
          <w:color w:val="000000" w:themeColor="text1"/>
          <w:szCs w:val="28"/>
        </w:rPr>
        <w:t>:</w:t>
      </w:r>
    </w:p>
    <w:p w:rsidR="00285258" w:rsidRDefault="0085052C">
      <w:p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1) гражданам, получившим или перенёсшим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</w:t>
      </w:r>
    </w:p>
    <w:p w:rsidR="00285258" w:rsidRDefault="0085052C">
      <w:p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lastRenderedPageBreak/>
        <w:t>2) инвалидам вследствие чернобыльской катастрофы из числа:</w:t>
      </w:r>
    </w:p>
    <w:p w:rsidR="00285258" w:rsidRDefault="0085052C">
      <w:p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</w:r>
    </w:p>
    <w:p w:rsidR="00285258" w:rsidRDefault="0085052C">
      <w:p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военнослужащих и военнообязанных, призванных на специальные сборы и привлечённых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</w:r>
    </w:p>
    <w:p w:rsidR="00285258" w:rsidRDefault="0085052C">
      <w:pPr>
        <w:numPr>
          <w:ilvl w:val="0"/>
          <w:numId w:val="3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гражданам, в том числе временно направленным или командированным, принимавшим в 1986-1987 годах участие в работах по ликвидации последствий чернобыльской катастрофы в пределах зоны отчуждения или занятым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военнослужащим и военнообязанным, призванным на специальные сборы и привлечённым в этот период для выполнения работ, связанных с ликвидацией последствий чернобыльской катастрофы в пределах зоны отчуждения, включая летно-подъемный, инженерно-технический составы гражданской авиации, независимо от места дислокации и выполнявшихся работ; лицам начальствующего и рядового состава органов внутренних дел, проходившим в 1986-1987 годах службу в зоне отчуждения; гражданам, в том числе военнослужащим военнообязанным, призванным на военные сборы и принимавшим участие в 1988-1990 годах в работах по объекту «Укрытие»; младшему и среднему медицинскому персоналу, врачам и другим работникам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получившим сверхнормативные дозы облучения при оказании медицинской помощи и обслуживании в период с 26 апреля по 30 июня 1986 года лиц, пострадавших в результате чернобыльской катастрофы и являвшихся источником ионизирующих излучений;</w:t>
      </w:r>
    </w:p>
    <w:p w:rsidR="00285258" w:rsidRDefault="0085052C">
      <w:pPr>
        <w:numPr>
          <w:ilvl w:val="0"/>
          <w:numId w:val="3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гражданам, в том числе временно направленным или командированным, принимавшим в 1988-1990 годах участие в работах по ликвидации последствий чернобыльской катастрофы в пределах зоны отчуждения или занятым в этот период на эксплуатации или других работах на Чернобыльской АЭС; военнослужащим и военнообязанным, призванным на специальные сборы и привлечённым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лицам начальствующего и рядового состава органов внутренних дел, проходившим в 1988-1990 годах службу в зоне отчуждения.</w:t>
      </w:r>
    </w:p>
    <w:p w:rsidR="00285258" w:rsidRDefault="0085052C">
      <w:pPr>
        <w:numPr>
          <w:ilvl w:val="0"/>
          <w:numId w:val="2"/>
        </w:numPr>
        <w:ind w:firstLine="708"/>
        <w:jc w:val="both"/>
      </w:pPr>
      <w:r>
        <w:rPr>
          <w:rFonts w:cs="Times New Roman"/>
          <w:color w:val="000000" w:themeColor="text1"/>
          <w:szCs w:val="28"/>
        </w:rPr>
        <w:lastRenderedPageBreak/>
        <w:t>Дополнительная мера социальной поддержки предоставляется в заявительном порядке. Период обращения с заявлением устанавливает</w:t>
      </w:r>
      <w:r>
        <w:t>ся со дня вступления в силу настоящего Порядка до 31 октября 2026 года.</w:t>
      </w:r>
    </w:p>
    <w:p w:rsidR="00285258" w:rsidRDefault="00285258">
      <w:pPr>
        <w:ind w:left="708"/>
        <w:jc w:val="both"/>
      </w:pPr>
    </w:p>
    <w:p w:rsidR="00285258" w:rsidRDefault="0085052C">
      <w:pPr>
        <w:numPr>
          <w:ilvl w:val="0"/>
          <w:numId w:val="2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Для назначения и выплаты дополнительной меры социальной поддержки гражданин Российской Федерации, зарегистрированный в городе Пятигорске по месту постоянного жительства, либо его законный представитель или доверенное лицо (далее - заявитель) подаёт в Управление заявление по форме согласно приложению 1 к настоящему Порядку, с учётом принадлежности к одной из категорий, указанных в пункте 5 Порядка, следующие документы:</w:t>
      </w:r>
    </w:p>
    <w:p w:rsidR="00285258" w:rsidRDefault="0085052C">
      <w:pPr>
        <w:numPr>
          <w:ilvl w:val="0"/>
          <w:numId w:val="4"/>
        </w:numPr>
        <w:ind w:firstLine="708"/>
        <w:jc w:val="both"/>
        <w:rPr>
          <w:rFonts w:eastAsia="serif" w:cs="Times New Roman"/>
          <w:color w:val="000000" w:themeColor="text1"/>
          <w:szCs w:val="28"/>
          <w:highlight w:val="white"/>
        </w:rPr>
      </w:pPr>
      <w:r>
        <w:rPr>
          <w:rFonts w:cs="Times New Roman"/>
          <w:color w:val="000000" w:themeColor="text1"/>
          <w:szCs w:val="28"/>
        </w:rPr>
        <w:t>п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>аспорт гражданина Российской Федерации;</w:t>
      </w:r>
    </w:p>
    <w:p w:rsidR="00285258" w:rsidRDefault="0085052C">
      <w:pPr>
        <w:numPr>
          <w:ilvl w:val="0"/>
          <w:numId w:val="4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документ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>, признаваемый в соответствии с законодательством Российской Федерации в качестве документа, подтверждающего место жительства, который подтверждает место жительства заявителя на территории города Пятигорска Ставропольского края (в случае отсутствия в паспорте или ином документе, удостоверяющем его личность, сведений о месте его жительства);</w:t>
      </w:r>
    </w:p>
    <w:p w:rsidR="00285258" w:rsidRDefault="0085052C">
      <w:pPr>
        <w:numPr>
          <w:ilvl w:val="0"/>
          <w:numId w:val="4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удостоверение, выданное в соответствии с законодательством Российской Федерации (одно из):</w:t>
      </w:r>
    </w:p>
    <w:p w:rsidR="00285258" w:rsidRDefault="0085052C">
      <w:p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удостоверение участника ликвидации последствий катастрофы на Чернобыльской АЭС;</w:t>
      </w:r>
    </w:p>
    <w:p w:rsidR="00285258" w:rsidRDefault="0085052C">
      <w:p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удостоверение получившего(ей) или перенёсшего(ей) лучевую болезнь и другие заболевания, связанные с радиационным воздействием вследствие катастрофы на Чернобыльской АЭС; ставшего(ей) инвалидом;</w:t>
      </w:r>
    </w:p>
    <w:p w:rsidR="00285258" w:rsidRDefault="0085052C">
      <w:pPr>
        <w:numPr>
          <w:ilvl w:val="0"/>
          <w:numId w:val="4"/>
        </w:numPr>
        <w:ind w:firstLine="708"/>
        <w:jc w:val="both"/>
        <w:rPr>
          <w:rFonts w:eastAsia="serif" w:cs="Times New Roman"/>
          <w:color w:val="000000" w:themeColor="text1"/>
          <w:szCs w:val="28"/>
          <w:highlight w:val="white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>удостоверение личности (паспорт) и документ, подтверждающий полномочия (для законного представителя или доверенного лица).</w:t>
      </w:r>
    </w:p>
    <w:p w:rsidR="00285258" w:rsidRDefault="0085052C">
      <w:pPr>
        <w:ind w:firstLine="708"/>
        <w:jc w:val="both"/>
        <w:rPr>
          <w:rFonts w:eastAsia="serif" w:cs="Times New Roman"/>
          <w:color w:val="000000" w:themeColor="text1"/>
          <w:szCs w:val="28"/>
          <w:highlight w:val="white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В заявлении указываются </w:t>
      </w:r>
      <w:r>
        <w:rPr>
          <w:rFonts w:cs="Times New Roman"/>
          <w:color w:val="000000" w:themeColor="text1"/>
          <w:szCs w:val="28"/>
        </w:rPr>
        <w:t xml:space="preserve">реквизиты лицевого счёта, открытогов российской кредитной организации 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>или банковской карты, являющейся национальным платёжным инструментом.</w:t>
      </w:r>
    </w:p>
    <w:p w:rsidR="00285258" w:rsidRDefault="0085052C">
      <w:pPr>
        <w:ind w:firstLine="708"/>
        <w:jc w:val="both"/>
        <w:rPr>
          <w:rFonts w:eastAsia="serif"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szCs w:val="28"/>
        </w:rPr>
        <w:t>Заявление и д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>окументы предоставляются в подлинниках, которые возвращаются лицам, их представившим, после изготовления и заверения их копий.</w:t>
      </w:r>
    </w:p>
    <w:p w:rsidR="00285258" w:rsidRDefault="00285258">
      <w:pPr>
        <w:jc w:val="both"/>
        <w:rPr>
          <w:rFonts w:eastAsia="serif" w:cs="Times New Roman"/>
          <w:color w:val="000000" w:themeColor="text1"/>
        </w:rPr>
      </w:pPr>
    </w:p>
    <w:p w:rsidR="00285258" w:rsidRDefault="0085052C">
      <w:pPr>
        <w:numPr>
          <w:ilvl w:val="0"/>
          <w:numId w:val="2"/>
        </w:numPr>
        <w:ind w:firstLine="708"/>
        <w:jc w:val="both"/>
        <w:rPr>
          <w:rFonts w:eastAsia="serif" w:cs="Times New Roman"/>
          <w:color w:val="000000" w:themeColor="text1"/>
          <w:szCs w:val="28"/>
          <w:highlight w:val="white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Заявление и документы, указанные в пункте 7 настоящего Порядка, подаются в Управление заявителями лично </w:t>
      </w:r>
      <w:r>
        <w:rPr>
          <w:rFonts w:cs="Times New Roman"/>
          <w:color w:val="000000" w:themeColor="text1"/>
          <w:szCs w:val="28"/>
        </w:rPr>
        <w:t xml:space="preserve">или 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>могут быть направлены в Управление посредством почтовой связи.</w:t>
      </w:r>
    </w:p>
    <w:p w:rsidR="00285258" w:rsidRDefault="0085052C">
      <w:pPr>
        <w:ind w:firstLine="708"/>
        <w:jc w:val="both"/>
        <w:rPr>
          <w:rFonts w:eastAsia="serif" w:cs="Times New Roman"/>
          <w:color w:val="000000" w:themeColor="text1"/>
          <w:highlight w:val="white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>В случае направления заявления и документов в Управление посредством почтовой связи, копии документов должны быть заверены в установленном законом порядке.</w:t>
      </w:r>
    </w:p>
    <w:p w:rsidR="00285258" w:rsidRDefault="00285258">
      <w:pPr>
        <w:ind w:firstLine="708"/>
        <w:jc w:val="both"/>
        <w:rPr>
          <w:rFonts w:eastAsia="serif" w:cs="Times New Roman"/>
          <w:color w:val="000000" w:themeColor="text1"/>
        </w:rPr>
      </w:pPr>
    </w:p>
    <w:p w:rsidR="00285258" w:rsidRDefault="0085052C">
      <w:pPr>
        <w:numPr>
          <w:ilvl w:val="0"/>
          <w:numId w:val="2"/>
        </w:numPr>
        <w:ind w:firstLine="708"/>
        <w:jc w:val="both"/>
        <w:rPr>
          <w:rFonts w:eastAsia="serif"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Заявление и документы, принятые Управлением, регистрируются в Журнале регистрации заявлений и документов на назначение и выплату дополнительной меры социальной поддержки отдельным категориям граждан </w:t>
      </w:r>
      <w:r>
        <w:rPr>
          <w:rFonts w:cs="Times New Roman"/>
          <w:color w:val="000000" w:themeColor="text1"/>
          <w:szCs w:val="28"/>
        </w:rPr>
        <w:lastRenderedPageBreak/>
        <w:t>Российской Федерации, подвергшимся воздействию радиации вследствие катастрофы на Чернобыльской АЭС, в день их поступления.</w:t>
      </w:r>
    </w:p>
    <w:p w:rsidR="00285258" w:rsidRDefault="00285258">
      <w:pPr>
        <w:ind w:left="708"/>
        <w:jc w:val="both"/>
        <w:rPr>
          <w:rFonts w:eastAsia="serif" w:cs="Times New Roman"/>
          <w:color w:val="000000" w:themeColor="text1"/>
        </w:rPr>
      </w:pPr>
    </w:p>
    <w:p w:rsidR="00285258" w:rsidRDefault="0085052C">
      <w:pPr>
        <w:numPr>
          <w:ilvl w:val="0"/>
          <w:numId w:val="2"/>
        </w:numPr>
        <w:ind w:firstLine="708"/>
        <w:jc w:val="both"/>
        <w:rPr>
          <w:rFonts w:eastAsia="serif" w:cs="Times New Roman"/>
          <w:color w:val="000000" w:themeColor="text1"/>
          <w:szCs w:val="28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>Управление в течение 5 рабочих дней со дня регистрации заявления и документов принимает одно из следующих решений:</w:t>
      </w:r>
    </w:p>
    <w:p w:rsidR="00285258" w:rsidRDefault="0085052C">
      <w:pPr>
        <w:ind w:firstLine="708"/>
        <w:jc w:val="both"/>
        <w:rPr>
          <w:rFonts w:eastAsia="serif" w:cs="Times New Roman"/>
          <w:color w:val="000000" w:themeColor="text1"/>
          <w:szCs w:val="28"/>
          <w:highlight w:val="white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о назначении </w:t>
      </w:r>
      <w:r>
        <w:rPr>
          <w:rFonts w:cs="Times New Roman"/>
          <w:color w:val="000000" w:themeColor="text1"/>
          <w:szCs w:val="28"/>
        </w:rPr>
        <w:t>дополнительной меры социальной поддержки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>;</w:t>
      </w:r>
    </w:p>
    <w:p w:rsidR="00285258" w:rsidRDefault="0085052C">
      <w:pPr>
        <w:ind w:firstLine="708"/>
        <w:jc w:val="both"/>
        <w:rPr>
          <w:rFonts w:eastAsia="serif" w:cs="Times New Roman"/>
          <w:color w:val="000000" w:themeColor="text1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об отказе в назначении </w:t>
      </w:r>
      <w:r>
        <w:rPr>
          <w:rFonts w:cs="Times New Roman"/>
          <w:color w:val="000000" w:themeColor="text1"/>
          <w:szCs w:val="28"/>
        </w:rPr>
        <w:t>дополнительной меры социальной поддержки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>.</w:t>
      </w:r>
    </w:p>
    <w:p w:rsidR="00285258" w:rsidRDefault="00285258">
      <w:pPr>
        <w:jc w:val="both"/>
        <w:rPr>
          <w:rFonts w:cs="Times New Roman"/>
          <w:color w:val="000000" w:themeColor="text1"/>
        </w:rPr>
      </w:pPr>
    </w:p>
    <w:p w:rsidR="00285258" w:rsidRDefault="0085052C">
      <w:pPr>
        <w:numPr>
          <w:ilvl w:val="0"/>
          <w:numId w:val="2"/>
        </w:numPr>
        <w:ind w:firstLine="708"/>
        <w:jc w:val="both"/>
        <w:rPr>
          <w:rFonts w:eastAsia="serif" w:cs="Times New Roman"/>
          <w:color w:val="000000" w:themeColor="text1"/>
          <w:szCs w:val="28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Управление принимает решение об отказе в назначении и выплате </w:t>
      </w:r>
      <w:r>
        <w:rPr>
          <w:rFonts w:cs="Times New Roman"/>
          <w:color w:val="000000" w:themeColor="text1"/>
          <w:szCs w:val="28"/>
        </w:rPr>
        <w:t>дополнительной меры социальной поддержки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 в случае, если при рассмотрении заявления и документов установлено, что:</w:t>
      </w:r>
    </w:p>
    <w:p w:rsidR="00285258" w:rsidRDefault="0085052C">
      <w:pPr>
        <w:jc w:val="both"/>
        <w:rPr>
          <w:rFonts w:eastAsia="serif" w:cs="Times New Roman"/>
          <w:color w:val="000000" w:themeColor="text1"/>
          <w:szCs w:val="28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ab/>
        <w:t>документы представлены не в полном объёме;</w:t>
      </w:r>
    </w:p>
    <w:p w:rsidR="00285258" w:rsidRDefault="0085052C">
      <w:p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представленные документы не подтверждают право на </w:t>
      </w:r>
      <w:r>
        <w:rPr>
          <w:rFonts w:cs="Times New Roman"/>
          <w:color w:val="000000" w:themeColor="text1"/>
          <w:szCs w:val="28"/>
        </w:rPr>
        <w:t>дополнительную меру социальной поддержки;</w:t>
      </w:r>
    </w:p>
    <w:p w:rsidR="00285258" w:rsidRDefault="0085052C">
      <w:p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представленные документы не соответствуют условиям назначения и выплаты дополнительной меры социальной поддержки, установленным Порядком;</w:t>
      </w:r>
    </w:p>
    <w:p w:rsidR="00285258" w:rsidRDefault="0085052C">
      <w:p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в заявлении и (или) документах содержатся недостоверные сведения, влияющие на принятие решения о назначении </w:t>
      </w:r>
      <w:r>
        <w:rPr>
          <w:rFonts w:cs="Times New Roman"/>
          <w:color w:val="000000" w:themeColor="text1"/>
          <w:szCs w:val="28"/>
        </w:rPr>
        <w:t>дополнительной меры социальной поддержки;</w:t>
      </w:r>
    </w:p>
    <w:p w:rsidR="00285258" w:rsidRDefault="0085052C">
      <w:pPr>
        <w:ind w:firstLine="708"/>
        <w:jc w:val="both"/>
        <w:rPr>
          <w:rFonts w:eastAsia="serif" w:cs="Times New Roman"/>
          <w:color w:val="000000" w:themeColor="text1"/>
          <w:highlight w:val="white"/>
        </w:rPr>
      </w:pPr>
      <w:r>
        <w:rPr>
          <w:rFonts w:cs="Times New Roman"/>
          <w:color w:val="000000" w:themeColor="text1"/>
          <w:szCs w:val="28"/>
        </w:rPr>
        <w:t>заявитель повторно обратился с заявлением о назначении и выплате дополнительной меры социальной поддержки, к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>оторая ранее была назначена.</w:t>
      </w:r>
    </w:p>
    <w:p w:rsidR="00285258" w:rsidRDefault="00285258">
      <w:pPr>
        <w:ind w:firstLine="708"/>
        <w:jc w:val="both"/>
        <w:rPr>
          <w:rFonts w:eastAsia="serif" w:cs="Times New Roman"/>
          <w:color w:val="000000" w:themeColor="text1"/>
        </w:rPr>
      </w:pPr>
    </w:p>
    <w:p w:rsidR="00285258" w:rsidRDefault="0085052C">
      <w:pPr>
        <w:numPr>
          <w:ilvl w:val="0"/>
          <w:numId w:val="2"/>
        </w:numPr>
        <w:ind w:firstLine="708"/>
        <w:jc w:val="both"/>
        <w:rPr>
          <w:rFonts w:eastAsia="serif" w:cs="Times New Roman"/>
          <w:color w:val="000000" w:themeColor="text1"/>
          <w:szCs w:val="28"/>
          <w:highlight w:val="white"/>
        </w:rPr>
      </w:pPr>
      <w:r>
        <w:rPr>
          <w:rFonts w:cs="Times New Roman"/>
          <w:color w:val="000000" w:themeColor="text1"/>
          <w:szCs w:val="28"/>
        </w:rPr>
        <w:t xml:space="preserve">Управление в течение 2 рабочих дней со дня принятия решения 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о назначении и выплате </w:t>
      </w:r>
      <w:r>
        <w:rPr>
          <w:rFonts w:cs="Times New Roman"/>
          <w:color w:val="000000" w:themeColor="text1"/>
          <w:szCs w:val="28"/>
        </w:rPr>
        <w:t xml:space="preserve">дополнительной меры социальной поддержки или принятия 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решения об отказе в назначении и выплате </w:t>
      </w:r>
      <w:r>
        <w:rPr>
          <w:rFonts w:cs="Times New Roman"/>
          <w:color w:val="000000" w:themeColor="text1"/>
          <w:szCs w:val="28"/>
        </w:rPr>
        <w:t>дополнительной меры социальной поддержки уведомляет заявителя о принятом решении способом, избранным заявителем и указанным им в заявлении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>.</w:t>
      </w:r>
    </w:p>
    <w:p w:rsidR="00285258" w:rsidRDefault="0085052C">
      <w:pPr>
        <w:jc w:val="both"/>
        <w:rPr>
          <w:rFonts w:eastAsia="serif" w:cs="Times New Roman"/>
          <w:color w:val="000000" w:themeColor="text1"/>
          <w:highlight w:val="white"/>
        </w:rPr>
      </w:pPr>
      <w:r>
        <w:rPr>
          <w:rFonts w:eastAsia="serif" w:cs="Times New Roman"/>
          <w:color w:val="000000" w:themeColor="text1"/>
          <w:szCs w:val="28"/>
          <w:shd w:val="clear" w:color="auto" w:fill="FFFFFF"/>
        </w:rPr>
        <w:tab/>
        <w:t>Уведомление оформляется в свободной форме и приобщается Управлением к заявлению и документам.</w:t>
      </w:r>
    </w:p>
    <w:p w:rsidR="00285258" w:rsidRDefault="00285258">
      <w:pPr>
        <w:jc w:val="both"/>
        <w:rPr>
          <w:rFonts w:eastAsia="serif" w:cs="Times New Roman"/>
          <w:color w:val="000000" w:themeColor="text1"/>
        </w:rPr>
      </w:pPr>
    </w:p>
    <w:p w:rsidR="00285258" w:rsidRDefault="0085052C">
      <w:pPr>
        <w:pStyle w:val="aff6"/>
        <w:numPr>
          <w:ilvl w:val="0"/>
          <w:numId w:val="2"/>
        </w:numPr>
        <w:ind w:firstLine="720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В целях выделения бюджетных ассигнований из резервного фонда администрации города Пятигорска Управление, до 05 числа каждого месяца, предоставляет в Муниципальное учреждение «Финансовое управление администрации города Пятигорска» (далее - Финансовый орган) заявку,</w:t>
      </w:r>
      <w:r>
        <w:rPr>
          <w:rFonts w:eastAsia="SimSun" w:cs="Times New Roman"/>
          <w:color w:val="000000" w:themeColor="text1"/>
          <w:szCs w:val="28"/>
        </w:rPr>
        <w:t xml:space="preserve"> содержащую обоснование размера необходимых средств,</w:t>
      </w:r>
      <w:r>
        <w:rPr>
          <w:rFonts w:cs="Times New Roman"/>
          <w:color w:val="000000" w:themeColor="text1"/>
          <w:szCs w:val="28"/>
        </w:rPr>
        <w:t xml:space="preserve"> основываясь на количестве принятых решений о назначении и выплате дополнительной меры социальной поддержки в отчётном месяце.</w:t>
      </w:r>
    </w:p>
    <w:p w:rsidR="00285258" w:rsidRDefault="00285258">
      <w:pPr>
        <w:ind w:left="720"/>
        <w:jc w:val="both"/>
        <w:rPr>
          <w:rFonts w:cs="Times New Roman"/>
          <w:color w:val="000000" w:themeColor="text1"/>
        </w:rPr>
      </w:pPr>
    </w:p>
    <w:p w:rsidR="00285258" w:rsidRDefault="0085052C">
      <w:pPr>
        <w:numPr>
          <w:ilvl w:val="0"/>
          <w:numId w:val="2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Финансовый орган в течение 5 рабочих дней со дня получения заявки подготавливает соответствующий проект постановления администрации города Пятигорска о выделении бюджетных ассигнований из резервного фонда администрации города Пятигорска и направляет его на согласование и утверждение в администрацию города Пятигорска.</w:t>
      </w:r>
    </w:p>
    <w:p w:rsidR="00285258" w:rsidRDefault="0085052C">
      <w:pPr>
        <w:numPr>
          <w:ilvl w:val="0"/>
          <w:numId w:val="2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lastRenderedPageBreak/>
        <w:t>Финансовый орган в течение 5 рабочих дней с даты утверждения постановления администрации города Пятигорска о выделении бюджетных ассигнований из резервного фонда администрации города Пятигорска вносит изменения в сводную бюджетную роспись города-курорта Пятигорска.</w:t>
      </w:r>
    </w:p>
    <w:p w:rsidR="00285258" w:rsidRDefault="00285258">
      <w:pPr>
        <w:ind w:left="708"/>
        <w:jc w:val="both"/>
        <w:rPr>
          <w:rFonts w:cs="Times New Roman"/>
          <w:color w:val="000000" w:themeColor="text1"/>
        </w:rPr>
      </w:pPr>
    </w:p>
    <w:p w:rsidR="00285258" w:rsidRDefault="0085052C">
      <w:pPr>
        <w:numPr>
          <w:ilvl w:val="0"/>
          <w:numId w:val="2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Выплата дополнительной меры социальной поддержки осуществляется Управлением путём её </w:t>
      </w:r>
      <w:r>
        <w:rPr>
          <w:rFonts w:eastAsia="SimSun" w:cs="Times New Roman"/>
          <w:color w:val="000000" w:themeColor="text1"/>
          <w:szCs w:val="28"/>
        </w:rPr>
        <w:t xml:space="preserve">перечисления на банковский счет, открытый в российской кредитной организации, </w:t>
      </w:r>
      <w:r>
        <w:rPr>
          <w:rFonts w:cs="Times New Roman"/>
          <w:color w:val="000000" w:themeColor="text1"/>
          <w:szCs w:val="28"/>
        </w:rPr>
        <w:t>не позднее 30 декабря текущего финансового года.</w:t>
      </w:r>
    </w:p>
    <w:p w:rsidR="00285258" w:rsidRDefault="00285258">
      <w:pPr>
        <w:ind w:left="708"/>
        <w:jc w:val="both"/>
        <w:rPr>
          <w:rFonts w:cs="Times New Roman"/>
          <w:color w:val="000000" w:themeColor="text1"/>
        </w:rPr>
      </w:pPr>
    </w:p>
    <w:p w:rsidR="00285258" w:rsidRDefault="0085052C">
      <w:pPr>
        <w:numPr>
          <w:ilvl w:val="0"/>
          <w:numId w:val="2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Управление ежеквартально, не позднее 10-го числа месяца, следующего за отчётным, составляет отчёт об использовании бюджетных ассигнований резервного фонда администрации города Пятигорска по форме согласно приложению 1 к Порядку использования бюджетных ассигнований резервного фонда администрации города Пятигорска, утверждённого постановлением администрации города Пятигорска от 19.08.2022 № 3165, и представляет его в Финансовый орган.</w:t>
      </w:r>
    </w:p>
    <w:p w:rsidR="00285258" w:rsidRDefault="0085052C">
      <w:pPr>
        <w:ind w:firstLine="851"/>
        <w:jc w:val="both"/>
        <w:rPr>
          <w:rFonts w:eastAsia="SimSun" w:cs="Times New Roman"/>
          <w:color w:val="000000" w:themeColor="text1"/>
        </w:rPr>
      </w:pPr>
      <w:r>
        <w:rPr>
          <w:rFonts w:eastAsia="SimSun" w:cs="Times New Roman"/>
          <w:color w:val="000000" w:themeColor="text1"/>
          <w:szCs w:val="28"/>
        </w:rPr>
        <w:t xml:space="preserve">В графе «Примечание» указывается количество граждан, </w:t>
      </w:r>
      <w:r>
        <w:rPr>
          <w:color w:val="000000" w:themeColor="text1"/>
        </w:rPr>
        <w:t>подвергшихся воздействию радиации вследствие катастрофы на Чернобыльской АЭС</w:t>
      </w:r>
      <w:r>
        <w:rPr>
          <w:rFonts w:eastAsia="SimSun" w:cs="Times New Roman"/>
          <w:color w:val="000000" w:themeColor="text1"/>
          <w:szCs w:val="28"/>
        </w:rPr>
        <w:t>, которым предоставлена дополнительная мера социальной поддержки.</w:t>
      </w:r>
    </w:p>
    <w:p w:rsidR="00285258" w:rsidRDefault="00285258">
      <w:pPr>
        <w:jc w:val="both"/>
        <w:rPr>
          <w:rFonts w:eastAsia="SimSun" w:cs="Times New Roman"/>
          <w:color w:val="000000" w:themeColor="text1"/>
        </w:rPr>
      </w:pPr>
    </w:p>
    <w:p w:rsidR="00285258" w:rsidRDefault="0085052C">
      <w:pPr>
        <w:numPr>
          <w:ilvl w:val="0"/>
          <w:numId w:val="2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Принятые заявление и документы, решение о назначении и выплате или решение об отказе в назначении и выплате, а также уведомление о принятом решении формируются Управлением в личное дело получателя и хранятся в Управлении в течение 3 лет способом, исключающим возможность обработки содержащихся в них персональных данных, в том числе возможности ознакомления, изменения, копирования, распространения третьими лицами.</w:t>
      </w:r>
    </w:p>
    <w:p w:rsidR="00285258" w:rsidRDefault="00285258">
      <w:pPr>
        <w:ind w:left="708"/>
        <w:jc w:val="both"/>
        <w:rPr>
          <w:rFonts w:cs="Times New Roman"/>
          <w:color w:val="000000" w:themeColor="text1"/>
        </w:rPr>
      </w:pPr>
    </w:p>
    <w:p w:rsidR="00285258" w:rsidRDefault="0085052C">
      <w:pPr>
        <w:numPr>
          <w:ilvl w:val="0"/>
          <w:numId w:val="5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Дополнительная мера социальной поддержки предоставляется независимо от получения иных социальных гарантий, мер социальной поддержки, установленных законодательством Российской Федерации, в том числе Ставропольского края.</w:t>
      </w:r>
    </w:p>
    <w:p w:rsidR="00285258" w:rsidRDefault="00285258">
      <w:pPr>
        <w:ind w:left="708"/>
        <w:jc w:val="both"/>
        <w:rPr>
          <w:rFonts w:cs="Times New Roman"/>
          <w:color w:val="000000" w:themeColor="text1"/>
        </w:rPr>
      </w:pPr>
    </w:p>
    <w:p w:rsidR="00285258" w:rsidRDefault="0085052C">
      <w:pPr>
        <w:numPr>
          <w:ilvl w:val="0"/>
          <w:numId w:val="5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Дополнительная мера социальной поддержки, 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>излишне выплаченная заявителю вследствие его злоупотребления (представление документов с заведомо недостоверными сведениями, сокрытие данных, влияющих на назначение д</w:t>
      </w:r>
      <w:r>
        <w:rPr>
          <w:rFonts w:cs="Times New Roman"/>
          <w:color w:val="000000" w:themeColor="text1"/>
          <w:szCs w:val="28"/>
        </w:rPr>
        <w:t>ополнительной меры социальной поддержки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), возмещается им добровольно </w:t>
      </w:r>
      <w:r>
        <w:rPr>
          <w:rFonts w:cs="Times New Roman"/>
          <w:color w:val="000000" w:themeColor="text1"/>
          <w:szCs w:val="28"/>
        </w:rPr>
        <w:t xml:space="preserve">в доход бюджета города-курорта Пятигорска в полном объёме, </w:t>
      </w:r>
      <w:r>
        <w:rPr>
          <w:rFonts w:eastAsia="serif" w:cs="Times New Roman"/>
          <w:color w:val="000000" w:themeColor="text1"/>
          <w:szCs w:val="28"/>
          <w:shd w:val="clear" w:color="auto" w:fill="FFFFFF"/>
        </w:rPr>
        <w:t xml:space="preserve">а в случае возникновения спора - взыскивается в судебном </w:t>
      </w:r>
      <w:r>
        <w:rPr>
          <w:rStyle w:val="a3"/>
          <w:rFonts w:eastAsia="serif" w:cs="Times New Roman"/>
          <w:i w:val="0"/>
          <w:iCs w:val="0"/>
          <w:color w:val="000000" w:themeColor="text1"/>
          <w:szCs w:val="28"/>
          <w:shd w:val="clear" w:color="auto" w:fill="FFFFFF"/>
        </w:rPr>
        <w:t xml:space="preserve">порядке </w:t>
      </w:r>
      <w:r>
        <w:rPr>
          <w:rFonts w:cs="Times New Roman"/>
          <w:color w:val="000000" w:themeColor="text1"/>
          <w:szCs w:val="28"/>
        </w:rPr>
        <w:t>в соответствии с действующим законодательством Российской Федерации.</w:t>
      </w:r>
    </w:p>
    <w:p w:rsidR="00285258" w:rsidRDefault="00285258">
      <w:pPr>
        <w:ind w:left="708"/>
        <w:jc w:val="both"/>
        <w:rPr>
          <w:rFonts w:cs="Times New Roman"/>
          <w:color w:val="000000" w:themeColor="text1"/>
        </w:rPr>
      </w:pPr>
    </w:p>
    <w:p w:rsidR="00285258" w:rsidRDefault="0085052C">
      <w:pPr>
        <w:numPr>
          <w:ilvl w:val="0"/>
          <w:numId w:val="5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Дополнительная мера социальной поддержки не наследуется.</w:t>
      </w:r>
    </w:p>
    <w:p w:rsidR="00285258" w:rsidRDefault="0085052C">
      <w:pPr>
        <w:numPr>
          <w:ilvl w:val="0"/>
          <w:numId w:val="5"/>
        </w:numPr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lastRenderedPageBreak/>
        <w:t>Финансовый орган осуществляет в установленном порядке контроль за целевым использованием средств, выделенных из бюджета города-курорта Пятигорска на осуществление дополнительной меры социальной поддержки.</w:t>
      </w:r>
    </w:p>
    <w:p w:rsidR="00285258" w:rsidRDefault="00285258">
      <w:pPr>
        <w:ind w:firstLine="709"/>
        <w:jc w:val="both"/>
        <w:rPr>
          <w:rFonts w:cs="Times New Roman"/>
          <w:color w:val="000000" w:themeColor="text1"/>
        </w:rPr>
      </w:pPr>
    </w:p>
    <w:p w:rsidR="00285258" w:rsidRDefault="00285258">
      <w:pPr>
        <w:ind w:firstLine="709"/>
        <w:jc w:val="both"/>
        <w:rPr>
          <w:rFonts w:cs="Times New Roman"/>
          <w:color w:val="000000" w:themeColor="text1"/>
        </w:rPr>
      </w:pPr>
    </w:p>
    <w:p w:rsidR="00285258" w:rsidRDefault="0085052C">
      <w:pPr>
        <w:spacing w:line="240" w:lineRule="exact"/>
        <w:jc w:val="both"/>
        <w:rPr>
          <w:color w:val="000000" w:themeColor="text1"/>
        </w:rPr>
      </w:pPr>
      <w:r>
        <w:rPr>
          <w:color w:val="000000" w:themeColor="text1"/>
        </w:rPr>
        <w:t>Заместитель главы администрации</w:t>
      </w:r>
    </w:p>
    <w:p w:rsidR="00285258" w:rsidRDefault="0085052C">
      <w:pPr>
        <w:spacing w:line="240" w:lineRule="exact"/>
        <w:jc w:val="both"/>
        <w:rPr>
          <w:color w:val="000000" w:themeColor="text1"/>
        </w:rPr>
      </w:pPr>
      <w:r>
        <w:rPr>
          <w:color w:val="000000" w:themeColor="text1"/>
        </w:rPr>
        <w:t>города Пятигорска,</w:t>
      </w:r>
    </w:p>
    <w:p w:rsidR="00285258" w:rsidRDefault="0085052C">
      <w:pPr>
        <w:spacing w:line="240" w:lineRule="exact"/>
        <w:jc w:val="both"/>
        <w:rPr>
          <w:color w:val="000000" w:themeColor="text1"/>
        </w:rPr>
      </w:pPr>
      <w:r>
        <w:rPr>
          <w:color w:val="000000" w:themeColor="text1"/>
        </w:rPr>
        <w:t>управляющий делами администрации</w:t>
      </w:r>
    </w:p>
    <w:p w:rsidR="00285258" w:rsidRDefault="0085052C">
      <w:pPr>
        <w:spacing w:line="240" w:lineRule="exact"/>
        <w:ind w:left="140" w:hanging="140"/>
        <w:jc w:val="both"/>
        <w:rPr>
          <w:color w:val="000000" w:themeColor="text1"/>
        </w:rPr>
        <w:sectPr w:rsidR="00285258">
          <w:pgSz w:w="11906" w:h="16838"/>
          <w:pgMar w:top="1134" w:right="567" w:bottom="1134" w:left="1701" w:header="0" w:footer="0" w:gutter="0"/>
          <w:cols w:space="1701"/>
        </w:sectPr>
      </w:pPr>
      <w:r>
        <w:rPr>
          <w:color w:val="000000" w:themeColor="text1"/>
        </w:rPr>
        <w:t>города Пятигорска                                                А.А.Малыгина</w:t>
      </w:r>
    </w:p>
    <w:p w:rsidR="00285258" w:rsidRDefault="0085052C">
      <w:pPr>
        <w:spacing w:line="240" w:lineRule="exact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                                                                  Приложение 1</w:t>
      </w:r>
    </w:p>
    <w:p w:rsidR="00285258" w:rsidRDefault="0085052C">
      <w:pPr>
        <w:spacing w:line="240" w:lineRule="exact"/>
        <w:ind w:left="4956"/>
        <w:jc w:val="both"/>
        <w:rPr>
          <w:rFonts w:eastAsia="Times New Roman" w:cs="Times New Roman"/>
          <w:color w:val="000000" w:themeColor="text1"/>
          <w:szCs w:val="28"/>
          <w:lang w:eastAsia="zh-CN"/>
        </w:rPr>
      </w:pPr>
      <w:r>
        <w:rPr>
          <w:color w:val="000000" w:themeColor="text1"/>
        </w:rPr>
        <w:t>к Порядку предоставления дополнительной меры социальной поддержки отдельным категориям граждан Российской Федерации, подвергшимся воздействию радиации вследствие катастрофы на Чернобыльской АЭС</w:t>
      </w:r>
    </w:p>
    <w:p w:rsidR="00285258" w:rsidRDefault="00285258">
      <w:pPr>
        <w:spacing w:line="240" w:lineRule="exact"/>
        <w:ind w:left="4956"/>
        <w:jc w:val="both"/>
        <w:rPr>
          <w:rFonts w:eastAsia="Times New Roman" w:cs="Times New Roman"/>
          <w:color w:val="000000" w:themeColor="text1"/>
          <w:szCs w:val="28"/>
          <w:lang w:eastAsia="zh-CN"/>
        </w:rPr>
      </w:pPr>
    </w:p>
    <w:p w:rsidR="00285258" w:rsidRDefault="00285258">
      <w:pPr>
        <w:spacing w:line="240" w:lineRule="exact"/>
        <w:ind w:left="4956"/>
        <w:jc w:val="both"/>
        <w:rPr>
          <w:rFonts w:eastAsia="Times New Roman" w:cs="Times New Roman"/>
          <w:color w:val="000000" w:themeColor="text1"/>
          <w:szCs w:val="28"/>
          <w:lang w:eastAsia="zh-CN"/>
        </w:rPr>
      </w:pPr>
    </w:p>
    <w:p w:rsidR="00285258" w:rsidRDefault="00285258">
      <w:pPr>
        <w:spacing w:line="240" w:lineRule="exact"/>
        <w:ind w:left="4956"/>
        <w:jc w:val="both"/>
        <w:rPr>
          <w:rFonts w:eastAsia="Times New Roman" w:cs="Times New Roman"/>
          <w:color w:val="000000" w:themeColor="text1"/>
          <w:szCs w:val="28"/>
          <w:lang w:eastAsia="zh-CN"/>
        </w:rPr>
      </w:pPr>
    </w:p>
    <w:p w:rsidR="00285258" w:rsidRDefault="0085052C">
      <w:pPr>
        <w:pStyle w:val="ConsPlusNonformat"/>
        <w:spacing w:line="240" w:lineRule="exact"/>
        <w:jc w:val="center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ЗАЯВЛЕНИЕ</w:t>
      </w:r>
    </w:p>
    <w:p w:rsidR="00285258" w:rsidRDefault="0085052C">
      <w:pPr>
        <w:pStyle w:val="ConsPlusNonformat"/>
        <w:spacing w:line="240" w:lineRule="exact"/>
        <w:jc w:val="center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о назначении и выплате </w:t>
      </w:r>
      <w:r>
        <w:rPr>
          <w:rFonts w:ascii="Times New Roman" w:hAnsi="Times New Roman" w:cs="Times New Roman"/>
          <w:color w:val="000000" w:themeColor="text1"/>
        </w:rPr>
        <w:t>дополнительной меры социальной поддержки отдельным категориям граждан Российской Федерации, подвергшимся воздействию радиации вследствие катастрофы на Чернобыльской АЭС</w:t>
      </w:r>
    </w:p>
    <w:p w:rsidR="00285258" w:rsidRDefault="00285258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8"/>
        </w:rPr>
      </w:pPr>
    </w:p>
    <w:p w:rsidR="00285258" w:rsidRDefault="0085052C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    Гр.______________________________________________________________,</w:t>
      </w:r>
    </w:p>
    <w:p w:rsidR="00285258" w:rsidRDefault="0085052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(фамилия, имя, отчество (при наличии) заявителя)</w:t>
      </w:r>
    </w:p>
    <w:p w:rsidR="00285258" w:rsidRDefault="0085052C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дата рождения _______________ г., паспорт или иной документ, удостоверяющий личность заявителя ________________________________</w:t>
      </w:r>
    </w:p>
    <w:p w:rsidR="00285258" w:rsidRDefault="0085052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________________________________________________________________,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(серия, номер, дата выдачи, выдавший орган)</w:t>
      </w:r>
    </w:p>
    <w:p w:rsidR="00285258" w:rsidRDefault="0085052C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проживающий по адресу: __________________________________________</w:t>
      </w:r>
    </w:p>
    <w:p w:rsidR="00285258" w:rsidRDefault="0085052C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________________________________________________________________, контактный телефон ______________________________________________,</w:t>
      </w:r>
    </w:p>
    <w:p w:rsidR="00285258" w:rsidRDefault="0085052C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адрес электронной почты __________________________________________.</w:t>
      </w:r>
    </w:p>
    <w:p w:rsidR="00285258" w:rsidRDefault="00285258">
      <w:pPr>
        <w:pStyle w:val="ConsPlusNonformat"/>
        <w:ind w:firstLine="500"/>
        <w:jc w:val="both"/>
        <w:rPr>
          <w:rFonts w:ascii="Times New Roman" w:hAnsi="Times New Roman" w:cs="Times New Roman"/>
          <w:color w:val="000000" w:themeColor="text1"/>
          <w:szCs w:val="28"/>
        </w:rPr>
      </w:pPr>
    </w:p>
    <w:p w:rsidR="00285258" w:rsidRDefault="0085052C">
      <w:pPr>
        <w:pStyle w:val="ConsPlusNonformat"/>
        <w:ind w:firstLine="500"/>
        <w:jc w:val="both"/>
        <w:rPr>
          <w:rFonts w:ascii="Times New Roman" w:eastAsia="serif" w:hAnsi="Times New Roman" w:cs="Times New Roman"/>
          <w:color w:val="000000" w:themeColor="text1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Прошу назначить мне </w:t>
      </w:r>
      <w:r>
        <w:rPr>
          <w:rFonts w:ascii="Times New Roman" w:hAnsi="Times New Roman" w:cs="Times New Roman"/>
          <w:color w:val="000000" w:themeColor="text1"/>
        </w:rPr>
        <w:t xml:space="preserve">дополнительную меру социальной поддержки с учётом моей принадлежности к одной из 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категорий граждан, указанных в решении Думы </w:t>
      </w:r>
      <w:r>
        <w:rPr>
          <w:rFonts w:ascii="Times New Roman" w:hAnsi="Times New Roman" w:cs="Times New Roman"/>
          <w:color w:val="000000" w:themeColor="text1"/>
        </w:rPr>
        <w:t>города Пятигорска от 14.04.2026 г. № 15-15 РД «О дополнительной мере социальной поддержки отдельных категорий граждан, подвергшихся воздействию радиации вследствие катастрофы на Чернобыльской АЭС»</w:t>
      </w:r>
      <w:r>
        <w:rPr>
          <w:rFonts w:ascii="Times New Roman" w:eastAsia="serif" w:hAnsi="Times New Roman" w:cs="Times New Roman"/>
          <w:color w:val="000000" w:themeColor="text1"/>
          <w:szCs w:val="28"/>
          <w:shd w:val="clear" w:color="auto" w:fill="FFFFFF"/>
        </w:rPr>
        <w:t>в соответствии с Законом РФ от 15.05.1991 г. № 1244-I «О социальной защите граждан, подвергшихся воздействию радиации вследствие катастрофы на</w:t>
      </w:r>
      <w:r>
        <w:rPr>
          <w:rStyle w:val="a3"/>
          <w:rFonts w:ascii="Times New Roman" w:eastAsia="serif" w:hAnsi="Times New Roman" w:cs="Times New Roman"/>
          <w:i w:val="0"/>
          <w:iCs w:val="0"/>
          <w:color w:val="000000" w:themeColor="text1"/>
          <w:szCs w:val="28"/>
          <w:shd w:val="clear" w:color="auto" w:fill="FFFFFF"/>
        </w:rPr>
        <w:t>Чернобыльской АЭС</w:t>
      </w:r>
      <w:r>
        <w:rPr>
          <w:rFonts w:ascii="Times New Roman" w:eastAsia="serif" w:hAnsi="Times New Roman" w:cs="Times New Roman"/>
          <w:color w:val="000000" w:themeColor="text1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: _______________________ </w:t>
      </w:r>
      <w:r>
        <w:rPr>
          <w:rFonts w:ascii="Times New Roman" w:eastAsia="serif" w:hAnsi="Times New Roman" w:cs="Times New Roman"/>
          <w:color w:val="000000" w:themeColor="text1"/>
          <w:szCs w:val="28"/>
          <w:shd w:val="clear" w:color="auto" w:fill="FFFFFF"/>
        </w:rPr>
        <w:t>__________________________________________________________________</w:t>
      </w:r>
    </w:p>
    <w:p w:rsidR="00285258" w:rsidRDefault="0085052C">
      <w:pPr>
        <w:pStyle w:val="ConsPlusNonformat"/>
        <w:jc w:val="both"/>
        <w:rPr>
          <w:rFonts w:ascii="Times New Roman" w:eastAsia="serif" w:hAnsi="Times New Roman" w:cs="Times New Roman"/>
          <w:color w:val="000000" w:themeColor="text1"/>
          <w:szCs w:val="28"/>
          <w:highlight w:val="white"/>
        </w:rPr>
      </w:pPr>
      <w:r>
        <w:rPr>
          <w:rFonts w:ascii="Times New Roman" w:eastAsia="serif" w:hAnsi="Times New Roman" w:cs="Times New Roman"/>
          <w:color w:val="000000" w:themeColor="text1"/>
          <w:szCs w:val="28"/>
          <w:shd w:val="clear" w:color="auto" w:fill="FFFFFF"/>
        </w:rPr>
        <w:t>__________________________________________________________________</w:t>
      </w:r>
    </w:p>
    <w:p w:rsidR="00285258" w:rsidRDefault="00285258">
      <w:pPr>
        <w:pStyle w:val="ConsPlusNonformat"/>
        <w:ind w:firstLine="500"/>
        <w:jc w:val="both"/>
        <w:rPr>
          <w:rFonts w:ascii="Times New Roman" w:hAnsi="Times New Roman" w:cs="Times New Roman"/>
          <w:color w:val="000000" w:themeColor="text1"/>
          <w:szCs w:val="28"/>
        </w:rPr>
      </w:pPr>
    </w:p>
    <w:p w:rsidR="00285258" w:rsidRDefault="0085052C">
      <w:pPr>
        <w:pStyle w:val="ConsPlusNonformat"/>
        <w:ind w:firstLine="500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Для назначения </w:t>
      </w:r>
      <w:r>
        <w:rPr>
          <w:rFonts w:ascii="Times New Roman" w:hAnsi="Times New Roman" w:cs="Times New Roman"/>
          <w:color w:val="000000" w:themeColor="text1"/>
        </w:rPr>
        <w:t>дополнительной меры социальной поддержки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представляю следующие документы:</w:t>
      </w:r>
    </w:p>
    <w:tbl>
      <w:tblPr>
        <w:tblW w:w="9031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12"/>
        <w:gridCol w:w="6560"/>
        <w:gridCol w:w="959"/>
      </w:tblGrid>
      <w:tr w:rsidR="00285258"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85052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№ п/п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85052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Наименование документа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85052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Кол.экз.</w:t>
            </w:r>
          </w:p>
        </w:tc>
      </w:tr>
      <w:tr w:rsidR="00285258">
        <w:trPr>
          <w:trHeight w:val="231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85052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85052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85052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</w:tr>
      <w:tr w:rsidR="00285258"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85052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1.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85052C">
            <w:pPr>
              <w:pStyle w:val="ConsPlusNormal"/>
              <w:rPr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>П</w:t>
            </w:r>
            <w:r>
              <w:rPr>
                <w:rFonts w:eastAsia="serif" w:cs="Times New Roman"/>
                <w:color w:val="000000" w:themeColor="text1"/>
                <w:szCs w:val="28"/>
                <w:shd w:val="clear" w:color="auto" w:fill="FFFFFF"/>
              </w:rPr>
              <w:t>аспорт гражданина Российской Федерации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285258">
            <w:pPr>
              <w:pStyle w:val="ConsPlusNormal"/>
              <w:rPr>
                <w:color w:val="000000" w:themeColor="text1"/>
              </w:rPr>
            </w:pPr>
          </w:p>
        </w:tc>
      </w:tr>
      <w:tr w:rsidR="00285258"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85052C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>2.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85052C">
            <w:pPr>
              <w:pStyle w:val="ConsPlusNormal"/>
              <w:rPr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>Документ</w:t>
            </w:r>
            <w:r>
              <w:rPr>
                <w:rFonts w:eastAsia="serif" w:cs="Times New Roman"/>
                <w:color w:val="000000" w:themeColor="text1"/>
                <w:szCs w:val="28"/>
                <w:shd w:val="clear" w:color="auto" w:fill="FFFFFF"/>
              </w:rPr>
              <w:t xml:space="preserve">, признаваемый в соответствии с законодательством Российской Федерации в качестве документа, подтверждающего место </w:t>
            </w:r>
            <w:r>
              <w:rPr>
                <w:rFonts w:eastAsia="serif" w:cs="Times New Roman"/>
                <w:color w:val="000000" w:themeColor="text1"/>
                <w:szCs w:val="28"/>
                <w:shd w:val="clear" w:color="auto" w:fill="FFFFFF"/>
              </w:rPr>
              <w:lastRenderedPageBreak/>
              <w:t>жительства, который подтверждает место жительства заявителя на территории города Пятигорска Ставропольского края (в случае отсутствия в паспорте или ином документе, удостоверяющем его личность, сведений о месте его жительства)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285258">
            <w:pPr>
              <w:pStyle w:val="ConsPlusNormal"/>
              <w:rPr>
                <w:color w:val="000000" w:themeColor="text1"/>
              </w:rPr>
            </w:pPr>
          </w:p>
        </w:tc>
      </w:tr>
      <w:tr w:rsidR="00285258"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58" w:rsidRDefault="0085052C">
            <w:pPr>
              <w:pStyle w:val="ConsPlusNormal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3.</w:t>
            </w:r>
          </w:p>
          <w:p w:rsidR="00285258" w:rsidRDefault="0085052C">
            <w:pPr>
              <w:pStyle w:val="ConsPlusNormal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(одно из)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85052C">
            <w:pPr>
              <w:jc w:val="both"/>
              <w:rPr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 xml:space="preserve">Удостоверение участника ликвидации последствий катастрофы на Чернобыльской АЭС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285258">
            <w:pPr>
              <w:pStyle w:val="ConsPlusNormal"/>
              <w:rPr>
                <w:color w:val="000000" w:themeColor="text1"/>
              </w:rPr>
            </w:pPr>
          </w:p>
        </w:tc>
      </w:tr>
      <w:tr w:rsidR="00285258">
        <w:tc>
          <w:tcPr>
            <w:tcW w:w="15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285258">
            <w:pPr>
              <w:pStyle w:val="ConsPlusNormal"/>
              <w:jc w:val="center"/>
              <w:rPr>
                <w:color w:val="000000" w:themeColor="text1"/>
              </w:rPr>
            </w:pP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85052C">
            <w:pPr>
              <w:jc w:val="both"/>
              <w:rPr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>Удостоверение получившего(ей) или перенёсшего(ей) лучевую болезнь и другие заболевания, связанные с радиационным воздействием вследствие катастрофы на Чернобыльской АЭС; ставшего(ей) инвалидом.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285258">
            <w:pPr>
              <w:pStyle w:val="ConsPlusNormal"/>
              <w:rPr>
                <w:color w:val="000000" w:themeColor="text1"/>
              </w:rPr>
            </w:pPr>
          </w:p>
        </w:tc>
      </w:tr>
      <w:tr w:rsidR="00285258"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5258" w:rsidRDefault="0085052C">
            <w:pPr>
              <w:pStyle w:val="ConsPlusNormal"/>
              <w:numPr>
                <w:ilvl w:val="0"/>
                <w:numId w:val="6"/>
              </w:numPr>
              <w:jc w:val="center"/>
              <w:rPr>
                <w:color w:val="000000" w:themeColor="text1"/>
                <w:sz w:val="24"/>
              </w:rPr>
            </w:pPr>
            <w:r>
              <w:rPr>
                <w:rFonts w:eastAsia="serif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(в случае обращения законного представителя заявителя или его  доверенного лица) 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85052C">
            <w:pPr>
              <w:jc w:val="both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eastAsia="serif" w:cs="Times New Roman"/>
                <w:color w:val="000000" w:themeColor="text1"/>
                <w:szCs w:val="28"/>
                <w:shd w:val="clear" w:color="auto" w:fill="FFFFFF"/>
              </w:rPr>
              <w:t>Паспорт или иной документ, удостоверяющий личность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285258">
            <w:pPr>
              <w:pStyle w:val="ConsPlusNormal"/>
              <w:rPr>
                <w:color w:val="000000" w:themeColor="text1"/>
              </w:rPr>
            </w:pPr>
          </w:p>
        </w:tc>
      </w:tr>
      <w:tr w:rsidR="00285258">
        <w:tc>
          <w:tcPr>
            <w:tcW w:w="15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285258">
            <w:pPr>
              <w:pStyle w:val="ConsPlusNormal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85052C">
            <w:pPr>
              <w:jc w:val="both"/>
              <w:rPr>
                <w:rFonts w:eastAsia="serif" w:cs="Times New Roman"/>
                <w:color w:val="000000" w:themeColor="text1"/>
                <w:szCs w:val="28"/>
                <w:highlight w:val="white"/>
              </w:rPr>
            </w:pPr>
            <w:r>
              <w:rPr>
                <w:rFonts w:eastAsia="serif" w:cs="Times New Roman"/>
                <w:color w:val="000000" w:themeColor="text1"/>
                <w:szCs w:val="28"/>
                <w:shd w:val="clear" w:color="auto" w:fill="FFFFFF"/>
              </w:rPr>
              <w:t xml:space="preserve">Документ, подтверждающий полномочия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258" w:rsidRDefault="00285258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285258" w:rsidRDefault="00285258">
      <w:pPr>
        <w:pStyle w:val="ConsPlusNonformat"/>
        <w:jc w:val="both"/>
        <w:rPr>
          <w:color w:val="000000" w:themeColor="text1"/>
          <w:sz w:val="20"/>
        </w:rPr>
      </w:pPr>
    </w:p>
    <w:p w:rsidR="00285258" w:rsidRDefault="0085052C">
      <w:pPr>
        <w:pStyle w:val="ConsPlusNonformat"/>
        <w:ind w:firstLine="500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Прошу перечислить </w:t>
      </w:r>
      <w:r>
        <w:rPr>
          <w:rFonts w:ascii="Times New Roman" w:hAnsi="Times New Roman" w:cs="Times New Roman"/>
          <w:color w:val="000000" w:themeColor="text1"/>
        </w:rPr>
        <w:t>дополнительную меру социальной поддержки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на лицевой счет № __________________________________________, открытый в ________________________________________________________________,</w:t>
      </w:r>
    </w:p>
    <w:p w:rsidR="00285258" w:rsidRDefault="0085052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(наименование российской кредитной организации)</w:t>
      </w:r>
    </w:p>
    <w:p w:rsidR="00285258" w:rsidRDefault="00285258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8"/>
        </w:rPr>
      </w:pPr>
    </w:p>
    <w:p w:rsidR="00285258" w:rsidRDefault="0085052C">
      <w:pPr>
        <w:pStyle w:val="ConsPlusNonformat"/>
        <w:ind w:firstLine="500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Согласен(а) на обработку моих персональных данных в целях назначения и выплаты </w:t>
      </w:r>
      <w:r>
        <w:rPr>
          <w:rFonts w:ascii="Times New Roman" w:hAnsi="Times New Roman" w:cs="Times New Roman"/>
          <w:color w:val="000000" w:themeColor="text1"/>
        </w:rPr>
        <w:t>дополнительной меры социальной поддержки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________________.</w:t>
      </w:r>
    </w:p>
    <w:p w:rsidR="00285258" w:rsidRDefault="008505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(подпись)</w:t>
      </w:r>
    </w:p>
    <w:p w:rsidR="00285258" w:rsidRDefault="0085052C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ab/>
        <w:t xml:space="preserve">Уведомление о принятом решении прошу направить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(указывается один из способов)</w:t>
      </w:r>
      <w:r>
        <w:rPr>
          <w:rFonts w:ascii="Times New Roman" w:hAnsi="Times New Roman" w:cs="Times New Roman"/>
          <w:color w:val="000000" w:themeColor="text1"/>
          <w:szCs w:val="28"/>
        </w:rPr>
        <w:t>:</w:t>
      </w:r>
    </w:p>
    <w:p w:rsidR="00285258" w:rsidRDefault="0085052C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по телефону _______________________________________________________,</w:t>
      </w:r>
    </w:p>
    <w:p w:rsidR="00285258" w:rsidRDefault="0085052C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по адресу электронной почты: ________________________________________,</w:t>
      </w:r>
    </w:p>
    <w:p w:rsidR="00285258" w:rsidRDefault="0085052C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по почтовому адресу: _______________________________________________.</w:t>
      </w:r>
    </w:p>
    <w:p w:rsidR="00285258" w:rsidRDefault="00285258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8"/>
        </w:rPr>
      </w:pPr>
    </w:p>
    <w:p w:rsidR="00285258" w:rsidRDefault="0085052C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«____» ____________ 2026г. _______________  _______________________</w:t>
      </w:r>
    </w:p>
    <w:p w:rsidR="00285258" w:rsidRDefault="0085052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(подпись)                (фамилия, инициалы заявителя)</w:t>
      </w:r>
    </w:p>
    <w:p w:rsidR="00285258" w:rsidRDefault="0028525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85258" w:rsidRDefault="00285258">
      <w:pPr>
        <w:pStyle w:val="ConsPlusNonformat"/>
        <w:pBdr>
          <w:bottom w:val="single" w:sz="12" w:space="0" w:color="000000"/>
        </w:pBd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85258" w:rsidRDefault="0085052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Линия отреза</w:t>
      </w:r>
    </w:p>
    <w:p w:rsidR="00285258" w:rsidRDefault="0028525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285258" w:rsidRDefault="0085052C">
      <w:pPr>
        <w:pStyle w:val="ConsPlusNonformat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Заявление и документы приняты: _____________________________________</w:t>
      </w:r>
    </w:p>
    <w:p w:rsidR="00285258" w:rsidRDefault="0085052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   (фамилия, инициалы, подпись специалиста)</w:t>
      </w:r>
    </w:p>
    <w:p w:rsidR="00285258" w:rsidRDefault="0085052C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 xml:space="preserve">«____» ____________ 2026 г. _______________  </w:t>
      </w:r>
    </w:p>
    <w:p w:rsidR="00285258" w:rsidRDefault="0085052C">
      <w:pPr>
        <w:pStyle w:val="ConsPlusNonformat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(подпись)              </w:t>
      </w:r>
    </w:p>
    <w:sectPr w:rsidR="00285258" w:rsidSect="00F23D82">
      <w:headerReference w:type="default" r:id="rId9"/>
      <w:footerReference w:type="default" r:id="rId10"/>
      <w:pgSz w:w="11906" w:h="16838"/>
      <w:pgMar w:top="1134" w:right="851" w:bottom="1134" w:left="1701" w:header="0" w:footer="0" w:gutter="0"/>
      <w:cols w:space="170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158" w:rsidRDefault="003E4158">
      <w:r>
        <w:separator/>
      </w:r>
    </w:p>
  </w:endnote>
  <w:endnote w:type="continuationSeparator" w:id="1">
    <w:p w:rsidR="003E4158" w:rsidRDefault="003E41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Wingdings 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rif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258" w:rsidRDefault="00285258">
    <w:pPr>
      <w:pStyle w:val="af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158" w:rsidRDefault="003E4158">
      <w:r>
        <w:separator/>
      </w:r>
    </w:p>
  </w:footnote>
  <w:footnote w:type="continuationSeparator" w:id="1">
    <w:p w:rsidR="003E4158" w:rsidRDefault="003E41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258" w:rsidRDefault="00285258">
    <w:pPr>
      <w:pStyle w:val="aff"/>
      <w:jc w:val="right"/>
    </w:pPr>
  </w:p>
  <w:p w:rsidR="00285258" w:rsidRDefault="00285258">
    <w:pPr>
      <w:pStyle w:val="af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C0411"/>
    <w:multiLevelType w:val="multilevel"/>
    <w:tmpl w:val="4560C3CA"/>
    <w:lvl w:ilvl="0">
      <w:start w:val="4"/>
      <w:numFmt w:val="decimal"/>
      <w:suff w:val="space"/>
      <w:lvlText w:val="%1."/>
      <w:lvlJc w:val="left"/>
      <w:pPr>
        <w:ind w:left="0" w:firstLine="0"/>
      </w:pPr>
    </w:lvl>
    <w:lvl w:ilvl="1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">
    <w:nsid w:val="0D59398C"/>
    <w:multiLevelType w:val="multilevel"/>
    <w:tmpl w:val="E66EC534"/>
    <w:lvl w:ilvl="0">
      <w:start w:val="19"/>
      <w:numFmt w:val="decimal"/>
      <w:suff w:val="space"/>
      <w:lvlText w:val="%1."/>
      <w:lvlJc w:val="left"/>
      <w:pPr>
        <w:ind w:left="0" w:firstLine="0"/>
      </w:pPr>
    </w:lvl>
    <w:lvl w:ilvl="1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2">
    <w:nsid w:val="26722BD8"/>
    <w:multiLevelType w:val="multilevel"/>
    <w:tmpl w:val="8C88B9D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3">
    <w:nsid w:val="4F343360"/>
    <w:multiLevelType w:val="multilevel"/>
    <w:tmpl w:val="44029646"/>
    <w:lvl w:ilvl="0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4">
    <w:nsid w:val="5383096C"/>
    <w:multiLevelType w:val="multilevel"/>
    <w:tmpl w:val="5B844014"/>
    <w:lvl w:ilvl="0">
      <w:start w:val="3"/>
      <w:numFmt w:val="decimal"/>
      <w:suff w:val="space"/>
      <w:lvlText w:val="%1)"/>
      <w:lvlJc w:val="left"/>
      <w:pPr>
        <w:ind w:left="0" w:firstLine="0"/>
      </w:pPr>
    </w:lvl>
    <w:lvl w:ilvl="1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5">
    <w:nsid w:val="5B4E1A6F"/>
    <w:multiLevelType w:val="multilevel"/>
    <w:tmpl w:val="8A6E1DCA"/>
    <w:lvl w:ilvl="0">
      <w:start w:val="1"/>
      <w:numFmt w:val="decimal"/>
      <w:suff w:val="space"/>
      <w:lvlText w:val="%1)"/>
      <w:lvlJc w:val="left"/>
      <w:pPr>
        <w:ind w:left="-148" w:firstLine="0"/>
      </w:pPr>
    </w:lvl>
    <w:lvl w:ilvl="1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6">
    <w:nsid w:val="67CE0AA7"/>
    <w:multiLevelType w:val="multilevel"/>
    <w:tmpl w:val="A40830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5258"/>
    <w:rsid w:val="00285258"/>
    <w:rsid w:val="003E4158"/>
    <w:rsid w:val="0085052C"/>
    <w:rsid w:val="00897820"/>
    <w:rsid w:val="00B51C37"/>
    <w:rsid w:val="00CD6476"/>
    <w:rsid w:val="00F23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D82"/>
    <w:pPr>
      <w:jc w:val="center"/>
    </w:pPr>
    <w:rPr>
      <w:rFonts w:eastAsiaTheme="minorEastAsia" w:cstheme="minorBidi"/>
      <w:color w:val="000000"/>
      <w:sz w:val="28"/>
    </w:rPr>
  </w:style>
  <w:style w:type="paragraph" w:styleId="1">
    <w:name w:val="heading 1"/>
    <w:next w:val="a"/>
    <w:uiPriority w:val="9"/>
    <w:qFormat/>
    <w:rsid w:val="00F23D82"/>
    <w:pPr>
      <w:spacing w:before="120" w:after="120"/>
      <w:jc w:val="both"/>
      <w:outlineLvl w:val="0"/>
    </w:pPr>
    <w:rPr>
      <w:rFonts w:ascii="XO Thames" w:eastAsiaTheme="minorEastAsia" w:hAnsi="XO Thames" w:cstheme="minorBidi"/>
      <w:b/>
      <w:color w:val="000000"/>
      <w:sz w:val="32"/>
    </w:rPr>
  </w:style>
  <w:style w:type="paragraph" w:styleId="2">
    <w:name w:val="heading 2"/>
    <w:next w:val="a"/>
    <w:uiPriority w:val="9"/>
    <w:qFormat/>
    <w:rsid w:val="00F23D82"/>
    <w:pPr>
      <w:spacing w:before="120" w:after="120"/>
      <w:jc w:val="both"/>
      <w:outlineLvl w:val="1"/>
    </w:pPr>
    <w:rPr>
      <w:rFonts w:ascii="XO Thames" w:eastAsiaTheme="minorEastAsia" w:hAnsi="XO Thames" w:cstheme="minorBidi"/>
      <w:b/>
      <w:color w:val="000000"/>
      <w:sz w:val="28"/>
    </w:rPr>
  </w:style>
  <w:style w:type="paragraph" w:styleId="3">
    <w:name w:val="heading 3"/>
    <w:next w:val="a"/>
    <w:uiPriority w:val="9"/>
    <w:qFormat/>
    <w:rsid w:val="00F23D82"/>
    <w:pPr>
      <w:spacing w:before="120" w:after="120"/>
      <w:jc w:val="both"/>
      <w:outlineLvl w:val="2"/>
    </w:pPr>
    <w:rPr>
      <w:rFonts w:ascii="XO Thames" w:eastAsiaTheme="minorEastAsia" w:hAnsi="XO Thames" w:cstheme="minorBidi"/>
      <w:b/>
      <w:color w:val="000000"/>
      <w:sz w:val="26"/>
    </w:rPr>
  </w:style>
  <w:style w:type="paragraph" w:styleId="4">
    <w:name w:val="heading 4"/>
    <w:next w:val="a"/>
    <w:uiPriority w:val="9"/>
    <w:qFormat/>
    <w:rsid w:val="00F23D82"/>
    <w:pPr>
      <w:spacing w:before="120" w:after="120"/>
      <w:jc w:val="both"/>
      <w:outlineLvl w:val="3"/>
    </w:pPr>
    <w:rPr>
      <w:rFonts w:ascii="XO Thames" w:eastAsiaTheme="minorEastAsia" w:hAnsi="XO Thames" w:cstheme="minorBidi"/>
      <w:b/>
      <w:color w:val="000000"/>
      <w:sz w:val="24"/>
    </w:rPr>
  </w:style>
  <w:style w:type="paragraph" w:styleId="5">
    <w:name w:val="heading 5"/>
    <w:next w:val="a"/>
    <w:uiPriority w:val="9"/>
    <w:qFormat/>
    <w:rsid w:val="00F23D82"/>
    <w:pPr>
      <w:spacing w:before="120" w:after="120"/>
      <w:jc w:val="both"/>
      <w:outlineLvl w:val="4"/>
    </w:pPr>
    <w:rPr>
      <w:rFonts w:ascii="XO Thames" w:eastAsiaTheme="minorEastAsia" w:hAnsi="XO Thames" w:cstheme="minorBidi"/>
      <w:b/>
      <w:color w:val="000000"/>
      <w:sz w:val="22"/>
    </w:rPr>
  </w:style>
  <w:style w:type="paragraph" w:styleId="6">
    <w:name w:val="heading 6"/>
    <w:basedOn w:val="a"/>
    <w:next w:val="a"/>
    <w:uiPriority w:val="9"/>
    <w:unhideWhenUsed/>
    <w:qFormat/>
    <w:rsid w:val="00F23D82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uiPriority w:val="9"/>
    <w:unhideWhenUsed/>
    <w:qFormat/>
    <w:rsid w:val="00F23D82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uiPriority w:val="9"/>
    <w:unhideWhenUsed/>
    <w:qFormat/>
    <w:rsid w:val="00F23D82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uiPriority w:val="9"/>
    <w:unhideWhenUsed/>
    <w:qFormat/>
    <w:rsid w:val="00F23D82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F23D82"/>
    <w:rPr>
      <w:i/>
      <w:iCs/>
    </w:rPr>
  </w:style>
  <w:style w:type="character" w:styleId="a4">
    <w:name w:val="footnote reference"/>
    <w:basedOn w:val="a0"/>
    <w:uiPriority w:val="99"/>
    <w:semiHidden/>
    <w:unhideWhenUsed/>
    <w:rsid w:val="00F23D82"/>
    <w:rPr>
      <w:vertAlign w:val="superscript"/>
    </w:rPr>
  </w:style>
  <w:style w:type="character" w:styleId="a5">
    <w:name w:val="endnote reference"/>
    <w:basedOn w:val="a0"/>
    <w:uiPriority w:val="99"/>
    <w:semiHidden/>
    <w:unhideWhenUsed/>
    <w:rsid w:val="00F23D82"/>
    <w:rPr>
      <w:vertAlign w:val="superscript"/>
    </w:rPr>
  </w:style>
  <w:style w:type="character" w:styleId="a6">
    <w:name w:val="Hyperlink"/>
    <w:basedOn w:val="a0"/>
    <w:uiPriority w:val="99"/>
    <w:unhideWhenUsed/>
    <w:rsid w:val="00F23D8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23D82"/>
    <w:rPr>
      <w:color w:val="800080" w:themeColor="followedHyperlink"/>
      <w:u w:val="single"/>
    </w:rPr>
  </w:style>
  <w:style w:type="character" w:customStyle="1" w:styleId="Heading1Char">
    <w:name w:val="Heading 1 Char"/>
    <w:basedOn w:val="a0"/>
    <w:uiPriority w:val="9"/>
    <w:qFormat/>
    <w:rsid w:val="00F23D82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F23D82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sid w:val="00F23D82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F23D82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qFormat/>
    <w:rsid w:val="00F23D82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F23D82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qFormat/>
    <w:rsid w:val="00F23D82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qFormat/>
    <w:rsid w:val="00F23D8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qFormat/>
    <w:rsid w:val="00F23D8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qFormat/>
    <w:rsid w:val="00F23D82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sid w:val="00F23D82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qFormat/>
    <w:rsid w:val="00F23D82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sid w:val="00F23D82"/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a0"/>
    <w:uiPriority w:val="30"/>
    <w:qFormat/>
    <w:rsid w:val="00F23D82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F23D82"/>
    <w:rPr>
      <w:b/>
      <w:bCs/>
      <w:smallCaps/>
      <w:color w:val="365F91" w:themeColor="accent1" w:themeShade="BF"/>
      <w:spacing w:val="5"/>
    </w:rPr>
  </w:style>
  <w:style w:type="character" w:styleId="aa">
    <w:name w:val="Subtle Emphasis"/>
    <w:basedOn w:val="a0"/>
    <w:uiPriority w:val="19"/>
    <w:qFormat/>
    <w:rsid w:val="00F23D82"/>
    <w:rPr>
      <w:i/>
      <w:iCs/>
      <w:color w:val="404040" w:themeColor="text1" w:themeTint="BF"/>
    </w:rPr>
  </w:style>
  <w:style w:type="character" w:styleId="ab">
    <w:name w:val="Strong"/>
    <w:basedOn w:val="a0"/>
    <w:uiPriority w:val="22"/>
    <w:qFormat/>
    <w:rsid w:val="00F23D82"/>
    <w:rPr>
      <w:b/>
      <w:bCs/>
    </w:rPr>
  </w:style>
  <w:style w:type="character" w:styleId="ac">
    <w:name w:val="Subtle Reference"/>
    <w:basedOn w:val="a0"/>
    <w:uiPriority w:val="31"/>
    <w:qFormat/>
    <w:rsid w:val="00F23D82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F23D82"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  <w:rsid w:val="00F23D82"/>
  </w:style>
  <w:style w:type="character" w:customStyle="1" w:styleId="FooterChar">
    <w:name w:val="Footer Char"/>
    <w:basedOn w:val="a0"/>
    <w:uiPriority w:val="99"/>
    <w:qFormat/>
    <w:rsid w:val="00F23D82"/>
  </w:style>
  <w:style w:type="character" w:customStyle="1" w:styleId="FootnoteTextChar">
    <w:name w:val="Footnote Text Char"/>
    <w:basedOn w:val="a0"/>
    <w:uiPriority w:val="99"/>
    <w:semiHidden/>
    <w:qFormat/>
    <w:rsid w:val="00F23D82"/>
    <w:rPr>
      <w:sz w:val="20"/>
      <w:szCs w:val="20"/>
    </w:rPr>
  </w:style>
  <w:style w:type="character" w:customStyle="1" w:styleId="ae">
    <w:name w:val="Привязка сноски"/>
    <w:rsid w:val="00F23D8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F23D82"/>
    <w:rPr>
      <w:vertAlign w:val="superscript"/>
    </w:rPr>
  </w:style>
  <w:style w:type="character" w:customStyle="1" w:styleId="EndnoteTextChar">
    <w:name w:val="Endnote Text Char"/>
    <w:basedOn w:val="a0"/>
    <w:uiPriority w:val="99"/>
    <w:semiHidden/>
    <w:qFormat/>
    <w:rsid w:val="00F23D82"/>
    <w:rPr>
      <w:sz w:val="20"/>
      <w:szCs w:val="20"/>
    </w:rPr>
  </w:style>
  <w:style w:type="character" w:customStyle="1" w:styleId="af">
    <w:name w:val="Привязка концевой сноски"/>
    <w:rsid w:val="00F23D82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F23D82"/>
    <w:rPr>
      <w:vertAlign w:val="superscript"/>
    </w:rPr>
  </w:style>
  <w:style w:type="character" w:customStyle="1" w:styleId="af0">
    <w:name w:val="Посещённая гиперссылка"/>
    <w:basedOn w:val="a0"/>
    <w:uiPriority w:val="99"/>
    <w:semiHidden/>
    <w:unhideWhenUsed/>
    <w:rsid w:val="00F23D82"/>
    <w:rPr>
      <w:color w:val="800080" w:themeColor="followedHyperlink"/>
      <w:u w:val="single"/>
    </w:rPr>
  </w:style>
  <w:style w:type="character" w:styleId="af1">
    <w:name w:val="Placeholder Text"/>
    <w:basedOn w:val="a0"/>
    <w:uiPriority w:val="99"/>
    <w:semiHidden/>
    <w:qFormat/>
    <w:rsid w:val="00F23D82"/>
    <w:rPr>
      <w:color w:val="666666"/>
    </w:rPr>
  </w:style>
  <w:style w:type="character" w:customStyle="1" w:styleId="-">
    <w:name w:val="Интернет-ссылка"/>
    <w:qFormat/>
    <w:rsid w:val="00F23D82"/>
    <w:rPr>
      <w:color w:val="0000FF"/>
      <w:u w:val="single"/>
    </w:rPr>
  </w:style>
  <w:style w:type="character" w:customStyle="1" w:styleId="ConsPlusTitlePage1">
    <w:name w:val="ConsPlusTitlePage1"/>
    <w:qFormat/>
    <w:rsid w:val="00F23D82"/>
    <w:rPr>
      <w:rFonts w:ascii="Tahoma" w:hAnsi="Tahoma"/>
      <w:sz w:val="28"/>
    </w:rPr>
  </w:style>
  <w:style w:type="character" w:customStyle="1" w:styleId="11">
    <w:name w:val="Указатель11"/>
    <w:qFormat/>
    <w:rsid w:val="00F23D82"/>
  </w:style>
  <w:style w:type="character" w:customStyle="1" w:styleId="Endnote1">
    <w:name w:val="Endnote1"/>
    <w:qFormat/>
    <w:rsid w:val="00F23D82"/>
    <w:rPr>
      <w:rFonts w:ascii="XO Thames" w:hAnsi="XO Thames"/>
      <w:sz w:val="22"/>
    </w:rPr>
  </w:style>
  <w:style w:type="character" w:customStyle="1" w:styleId="10">
    <w:name w:val="Основной текст Знак1"/>
    <w:basedOn w:val="a0"/>
    <w:qFormat/>
    <w:rsid w:val="00F23D82"/>
    <w:rPr>
      <w:sz w:val="28"/>
    </w:rPr>
  </w:style>
  <w:style w:type="character" w:customStyle="1" w:styleId="ConsPlusNormal1">
    <w:name w:val="ConsPlusNormal1"/>
    <w:qFormat/>
    <w:rsid w:val="00F23D82"/>
    <w:rPr>
      <w:rFonts w:ascii="Times New Roman" w:hAnsi="Times New Roman"/>
      <w:sz w:val="28"/>
    </w:rPr>
  </w:style>
  <w:style w:type="character" w:customStyle="1" w:styleId="ConsPlusTitle1">
    <w:name w:val="ConsPlusTitle1"/>
    <w:qFormat/>
    <w:rsid w:val="00F23D82"/>
    <w:rPr>
      <w:rFonts w:ascii="Times New Roman" w:hAnsi="Times New Roman"/>
      <w:b/>
      <w:sz w:val="28"/>
    </w:rPr>
  </w:style>
  <w:style w:type="character" w:customStyle="1" w:styleId="110">
    <w:name w:val="Название объекта11"/>
    <w:qFormat/>
    <w:rsid w:val="00F23D82"/>
    <w:rPr>
      <w:i/>
      <w:sz w:val="24"/>
    </w:rPr>
  </w:style>
  <w:style w:type="character" w:customStyle="1" w:styleId="ConsPlusNonformat1">
    <w:name w:val="ConsPlusNonformat1"/>
    <w:qFormat/>
    <w:rsid w:val="00F23D82"/>
    <w:rPr>
      <w:rFonts w:ascii="Courier New" w:hAnsi="Courier New"/>
      <w:sz w:val="28"/>
    </w:rPr>
  </w:style>
  <w:style w:type="character" w:customStyle="1" w:styleId="Footnote1">
    <w:name w:val="Footnote1"/>
    <w:qFormat/>
    <w:rsid w:val="00F23D82"/>
    <w:rPr>
      <w:rFonts w:ascii="XO Thames" w:hAnsi="XO Thames"/>
      <w:sz w:val="22"/>
    </w:rPr>
  </w:style>
  <w:style w:type="character" w:customStyle="1" w:styleId="HeaderandFooter1">
    <w:name w:val="Header and Footer1"/>
    <w:qFormat/>
    <w:rsid w:val="00F23D82"/>
    <w:rPr>
      <w:rFonts w:ascii="XO Thames" w:hAnsi="XO Thames"/>
      <w:sz w:val="28"/>
    </w:rPr>
  </w:style>
  <w:style w:type="character" w:customStyle="1" w:styleId="12">
    <w:name w:val="Заголовок12"/>
    <w:qFormat/>
    <w:rsid w:val="00F23D82"/>
    <w:rPr>
      <w:rFonts w:ascii="Liberation Sans" w:hAnsi="Liberation Sans"/>
    </w:rPr>
  </w:style>
  <w:style w:type="character" w:customStyle="1" w:styleId="13">
    <w:name w:val="Текст выноски Знак1"/>
    <w:basedOn w:val="a0"/>
    <w:qFormat/>
    <w:rsid w:val="00F23D82"/>
    <w:rPr>
      <w:rFonts w:ascii="Tahoma" w:hAnsi="Tahoma"/>
      <w:sz w:val="16"/>
    </w:rPr>
  </w:style>
  <w:style w:type="character" w:customStyle="1" w:styleId="130">
    <w:name w:val="Заголовок13"/>
    <w:qFormat/>
    <w:rsid w:val="00F23D82"/>
    <w:rPr>
      <w:rFonts w:ascii="Liberation Sans" w:hAnsi="Liberation Sans"/>
    </w:rPr>
  </w:style>
  <w:style w:type="character" w:customStyle="1" w:styleId="-1">
    <w:name w:val="Интернет-ссылка1"/>
    <w:basedOn w:val="a0"/>
    <w:qFormat/>
    <w:rsid w:val="00F23D82"/>
    <w:rPr>
      <w:color w:val="0563C1"/>
      <w:u w:val="single"/>
    </w:rPr>
  </w:style>
  <w:style w:type="paragraph" w:customStyle="1" w:styleId="af2">
    <w:name w:val="Заголовок"/>
    <w:basedOn w:val="a"/>
    <w:next w:val="af3"/>
    <w:qFormat/>
    <w:rsid w:val="00F23D82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f3">
    <w:name w:val="Body Text"/>
    <w:basedOn w:val="a"/>
    <w:qFormat/>
    <w:rsid w:val="00F23D82"/>
    <w:pPr>
      <w:jc w:val="left"/>
    </w:pPr>
    <w:rPr>
      <w:rFonts w:ascii="Calibri" w:hAnsi="Calibri"/>
    </w:rPr>
  </w:style>
  <w:style w:type="paragraph" w:styleId="af4">
    <w:name w:val="List"/>
    <w:basedOn w:val="af3"/>
    <w:qFormat/>
    <w:rsid w:val="00F23D82"/>
  </w:style>
  <w:style w:type="paragraph" w:styleId="af5">
    <w:name w:val="caption"/>
    <w:basedOn w:val="a"/>
    <w:qFormat/>
    <w:rsid w:val="00F23D82"/>
    <w:pPr>
      <w:spacing w:before="120" w:after="120"/>
    </w:pPr>
    <w:rPr>
      <w:i/>
      <w:sz w:val="24"/>
    </w:rPr>
  </w:style>
  <w:style w:type="paragraph" w:styleId="af6">
    <w:name w:val="index heading"/>
    <w:basedOn w:val="a"/>
    <w:qFormat/>
    <w:rsid w:val="00F23D82"/>
  </w:style>
  <w:style w:type="paragraph" w:styleId="20">
    <w:name w:val="Quote"/>
    <w:basedOn w:val="a"/>
    <w:next w:val="a"/>
    <w:uiPriority w:val="29"/>
    <w:qFormat/>
    <w:rsid w:val="00F23D82"/>
    <w:pPr>
      <w:spacing w:before="160"/>
    </w:pPr>
    <w:rPr>
      <w:i/>
      <w:iCs/>
      <w:color w:val="404040" w:themeColor="text1" w:themeTint="BF"/>
    </w:rPr>
  </w:style>
  <w:style w:type="paragraph" w:styleId="af7">
    <w:name w:val="Intense Quote"/>
    <w:basedOn w:val="a"/>
    <w:next w:val="a"/>
    <w:uiPriority w:val="30"/>
    <w:qFormat/>
    <w:rsid w:val="00F23D82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</w:pPr>
    <w:rPr>
      <w:i/>
      <w:iCs/>
      <w:color w:val="365F91" w:themeColor="accent1" w:themeShade="BF"/>
    </w:rPr>
  </w:style>
  <w:style w:type="paragraph" w:styleId="af8">
    <w:name w:val="No Spacing"/>
    <w:basedOn w:val="a"/>
    <w:uiPriority w:val="1"/>
    <w:qFormat/>
    <w:rsid w:val="00F23D82"/>
  </w:style>
  <w:style w:type="paragraph" w:styleId="af9">
    <w:name w:val="footnote text"/>
    <w:basedOn w:val="a"/>
    <w:uiPriority w:val="99"/>
    <w:semiHidden/>
    <w:unhideWhenUsed/>
    <w:rsid w:val="00F23D82"/>
    <w:rPr>
      <w:sz w:val="20"/>
    </w:rPr>
  </w:style>
  <w:style w:type="paragraph" w:styleId="afa">
    <w:name w:val="endnote text"/>
    <w:basedOn w:val="a"/>
    <w:uiPriority w:val="99"/>
    <w:semiHidden/>
    <w:unhideWhenUsed/>
    <w:rsid w:val="00F23D82"/>
    <w:rPr>
      <w:sz w:val="20"/>
    </w:rPr>
  </w:style>
  <w:style w:type="paragraph" w:styleId="afb">
    <w:name w:val="TOC Heading"/>
    <w:uiPriority w:val="39"/>
    <w:unhideWhenUsed/>
    <w:qFormat/>
    <w:rsid w:val="00F23D82"/>
    <w:rPr>
      <w:sz w:val="28"/>
    </w:rPr>
  </w:style>
  <w:style w:type="paragraph" w:styleId="afc">
    <w:name w:val="table of figures"/>
    <w:basedOn w:val="a"/>
    <w:next w:val="a"/>
    <w:uiPriority w:val="99"/>
    <w:unhideWhenUsed/>
    <w:qFormat/>
    <w:rsid w:val="00F23D82"/>
  </w:style>
  <w:style w:type="paragraph" w:styleId="afd">
    <w:name w:val="Balloon Text"/>
    <w:basedOn w:val="a"/>
    <w:qFormat/>
    <w:rsid w:val="00F23D82"/>
    <w:rPr>
      <w:rFonts w:ascii="Tahoma" w:hAnsi="Tahoma"/>
      <w:sz w:val="16"/>
    </w:rPr>
  </w:style>
  <w:style w:type="paragraph" w:styleId="80">
    <w:name w:val="toc 8"/>
    <w:next w:val="a"/>
    <w:uiPriority w:val="39"/>
    <w:qFormat/>
    <w:rsid w:val="00F23D82"/>
    <w:pPr>
      <w:ind w:left="1400"/>
    </w:pPr>
    <w:rPr>
      <w:rFonts w:ascii="XO Thames" w:eastAsiaTheme="minorEastAsia" w:hAnsi="XO Thames" w:cstheme="minorBidi"/>
      <w:color w:val="000000"/>
      <w:sz w:val="28"/>
    </w:rPr>
  </w:style>
  <w:style w:type="paragraph" w:customStyle="1" w:styleId="afe">
    <w:name w:val="Верхний и нижний колонтитулы"/>
    <w:qFormat/>
    <w:rsid w:val="00F23D82"/>
    <w:pPr>
      <w:jc w:val="both"/>
    </w:pPr>
    <w:rPr>
      <w:rFonts w:ascii="XO Thames" w:eastAsiaTheme="minorEastAsia" w:hAnsi="XO Thames" w:cstheme="minorBidi"/>
      <w:color w:val="000000"/>
      <w:sz w:val="28"/>
    </w:rPr>
  </w:style>
  <w:style w:type="paragraph" w:styleId="aff">
    <w:name w:val="header"/>
    <w:basedOn w:val="a"/>
    <w:uiPriority w:val="68"/>
    <w:qFormat/>
    <w:rsid w:val="00F23D82"/>
    <w:pPr>
      <w:tabs>
        <w:tab w:val="center" w:pos="4677"/>
        <w:tab w:val="right" w:pos="9355"/>
      </w:tabs>
    </w:pPr>
  </w:style>
  <w:style w:type="paragraph" w:styleId="90">
    <w:name w:val="toc 9"/>
    <w:next w:val="a"/>
    <w:uiPriority w:val="39"/>
    <w:qFormat/>
    <w:rsid w:val="00F23D82"/>
    <w:pPr>
      <w:ind w:left="1600"/>
    </w:pPr>
    <w:rPr>
      <w:rFonts w:ascii="XO Thames" w:eastAsiaTheme="minorEastAsia" w:hAnsi="XO Thames" w:cstheme="minorBidi"/>
      <w:color w:val="000000"/>
      <w:sz w:val="28"/>
    </w:rPr>
  </w:style>
  <w:style w:type="paragraph" w:styleId="70">
    <w:name w:val="toc 7"/>
    <w:next w:val="a"/>
    <w:uiPriority w:val="39"/>
    <w:qFormat/>
    <w:rsid w:val="00F23D82"/>
    <w:pPr>
      <w:ind w:left="1200"/>
    </w:pPr>
    <w:rPr>
      <w:rFonts w:ascii="XO Thames" w:eastAsiaTheme="minorEastAsia" w:hAnsi="XO Thames" w:cstheme="minorBidi"/>
      <w:color w:val="000000"/>
      <w:sz w:val="28"/>
    </w:rPr>
  </w:style>
  <w:style w:type="paragraph" w:styleId="14">
    <w:name w:val="toc 1"/>
    <w:next w:val="a"/>
    <w:uiPriority w:val="39"/>
    <w:qFormat/>
    <w:rsid w:val="00F23D82"/>
    <w:rPr>
      <w:rFonts w:ascii="XO Thames" w:eastAsiaTheme="minorEastAsia" w:hAnsi="XO Thames" w:cstheme="minorBidi"/>
      <w:b/>
      <w:color w:val="000000"/>
      <w:sz w:val="28"/>
    </w:rPr>
  </w:style>
  <w:style w:type="paragraph" w:styleId="60">
    <w:name w:val="toc 6"/>
    <w:next w:val="a"/>
    <w:uiPriority w:val="39"/>
    <w:qFormat/>
    <w:rsid w:val="00F23D82"/>
    <w:pPr>
      <w:ind w:left="1000"/>
    </w:pPr>
    <w:rPr>
      <w:rFonts w:ascii="XO Thames" w:eastAsiaTheme="minorEastAsia" w:hAnsi="XO Thames" w:cstheme="minorBidi"/>
      <w:color w:val="000000"/>
      <w:sz w:val="28"/>
    </w:rPr>
  </w:style>
  <w:style w:type="paragraph" w:styleId="30">
    <w:name w:val="toc 3"/>
    <w:next w:val="a"/>
    <w:uiPriority w:val="39"/>
    <w:qFormat/>
    <w:rsid w:val="00F23D82"/>
    <w:pPr>
      <w:ind w:left="400"/>
    </w:pPr>
    <w:rPr>
      <w:rFonts w:ascii="XO Thames" w:eastAsiaTheme="minorEastAsia" w:hAnsi="XO Thames" w:cstheme="minorBidi"/>
      <w:color w:val="000000"/>
      <w:sz w:val="28"/>
    </w:rPr>
  </w:style>
  <w:style w:type="paragraph" w:styleId="21">
    <w:name w:val="toc 2"/>
    <w:next w:val="a"/>
    <w:uiPriority w:val="39"/>
    <w:qFormat/>
    <w:rsid w:val="00F23D82"/>
    <w:pPr>
      <w:ind w:left="200"/>
    </w:pPr>
    <w:rPr>
      <w:rFonts w:ascii="XO Thames" w:eastAsiaTheme="minorEastAsia" w:hAnsi="XO Thames" w:cstheme="minorBidi"/>
      <w:color w:val="000000"/>
      <w:sz w:val="28"/>
    </w:rPr>
  </w:style>
  <w:style w:type="paragraph" w:styleId="40">
    <w:name w:val="toc 4"/>
    <w:next w:val="a"/>
    <w:uiPriority w:val="39"/>
    <w:qFormat/>
    <w:rsid w:val="00F23D82"/>
    <w:pPr>
      <w:ind w:left="600"/>
    </w:pPr>
    <w:rPr>
      <w:rFonts w:ascii="XO Thames" w:eastAsiaTheme="minorEastAsia" w:hAnsi="XO Thames" w:cstheme="minorBidi"/>
      <w:color w:val="000000"/>
      <w:sz w:val="28"/>
    </w:rPr>
  </w:style>
  <w:style w:type="paragraph" w:styleId="50">
    <w:name w:val="toc 5"/>
    <w:next w:val="a"/>
    <w:uiPriority w:val="39"/>
    <w:qFormat/>
    <w:rsid w:val="00F23D82"/>
    <w:pPr>
      <w:ind w:left="800"/>
    </w:pPr>
    <w:rPr>
      <w:rFonts w:ascii="XO Thames" w:eastAsiaTheme="minorEastAsia" w:hAnsi="XO Thames" w:cstheme="minorBidi"/>
      <w:color w:val="000000"/>
      <w:sz w:val="28"/>
    </w:rPr>
  </w:style>
  <w:style w:type="paragraph" w:styleId="aff0">
    <w:name w:val="Title"/>
    <w:next w:val="a"/>
    <w:uiPriority w:val="10"/>
    <w:qFormat/>
    <w:rsid w:val="00F23D82"/>
    <w:pPr>
      <w:spacing w:before="567" w:after="567"/>
      <w:jc w:val="center"/>
    </w:pPr>
    <w:rPr>
      <w:rFonts w:ascii="XO Thames" w:eastAsiaTheme="minorEastAsia" w:hAnsi="XO Thames" w:cstheme="minorBidi"/>
      <w:b/>
      <w:caps/>
      <w:color w:val="000000"/>
      <w:sz w:val="40"/>
    </w:rPr>
  </w:style>
  <w:style w:type="paragraph" w:styleId="aff1">
    <w:name w:val="footer"/>
    <w:basedOn w:val="a"/>
    <w:uiPriority w:val="67"/>
    <w:qFormat/>
    <w:rsid w:val="00F23D82"/>
    <w:pPr>
      <w:tabs>
        <w:tab w:val="center" w:pos="4677"/>
        <w:tab w:val="right" w:pos="9355"/>
      </w:tabs>
    </w:pPr>
  </w:style>
  <w:style w:type="paragraph" w:styleId="aff2">
    <w:name w:val="Normal (Web)"/>
    <w:basedOn w:val="a"/>
    <w:uiPriority w:val="99"/>
    <w:semiHidden/>
    <w:unhideWhenUsed/>
    <w:qFormat/>
    <w:rsid w:val="00F23D82"/>
    <w:rPr>
      <w:sz w:val="24"/>
      <w:szCs w:val="24"/>
    </w:rPr>
  </w:style>
  <w:style w:type="paragraph" w:styleId="aff3">
    <w:name w:val="Subtitle"/>
    <w:next w:val="a"/>
    <w:uiPriority w:val="11"/>
    <w:qFormat/>
    <w:rsid w:val="00F23D82"/>
    <w:pPr>
      <w:jc w:val="both"/>
    </w:pPr>
    <w:rPr>
      <w:rFonts w:ascii="XO Thames" w:eastAsiaTheme="minorEastAsia" w:hAnsi="XO Thames" w:cstheme="minorBidi"/>
      <w:i/>
      <w:color w:val="000000"/>
      <w:sz w:val="24"/>
    </w:rPr>
  </w:style>
  <w:style w:type="paragraph" w:customStyle="1" w:styleId="ConsPlusTitlePage">
    <w:name w:val="ConsPlusTitlePage"/>
    <w:qFormat/>
    <w:rsid w:val="00F23D82"/>
    <w:pPr>
      <w:widowControl w:val="0"/>
    </w:pPr>
    <w:rPr>
      <w:rFonts w:ascii="Tahoma" w:eastAsiaTheme="minorEastAsia" w:hAnsi="Tahoma" w:cstheme="minorBidi"/>
      <w:color w:val="000000"/>
      <w:sz w:val="28"/>
    </w:rPr>
  </w:style>
  <w:style w:type="paragraph" w:customStyle="1" w:styleId="15">
    <w:name w:val="Указатель1"/>
    <w:basedOn w:val="a"/>
    <w:qFormat/>
    <w:rsid w:val="00F23D82"/>
  </w:style>
  <w:style w:type="paragraph" w:customStyle="1" w:styleId="Endnote">
    <w:name w:val="Endnote"/>
    <w:qFormat/>
    <w:rsid w:val="00F23D82"/>
    <w:pPr>
      <w:ind w:firstLine="851"/>
      <w:jc w:val="both"/>
    </w:pPr>
    <w:rPr>
      <w:rFonts w:ascii="XO Thames" w:eastAsiaTheme="minorEastAsia" w:hAnsi="XO Thames" w:cstheme="minorBidi"/>
      <w:color w:val="000000"/>
      <w:sz w:val="22"/>
    </w:rPr>
  </w:style>
  <w:style w:type="paragraph" w:customStyle="1" w:styleId="aff4">
    <w:name w:val="Основной текст Знак"/>
    <w:qFormat/>
    <w:rsid w:val="00F23D82"/>
    <w:rPr>
      <w:rFonts w:ascii="Calibri" w:eastAsiaTheme="minorEastAsia" w:hAnsi="Calibri" w:cstheme="minorBidi"/>
      <w:color w:val="000000"/>
      <w:sz w:val="28"/>
    </w:rPr>
  </w:style>
  <w:style w:type="paragraph" w:customStyle="1" w:styleId="ConsPlusNormal">
    <w:name w:val="ConsPlusNormal"/>
    <w:qFormat/>
    <w:rsid w:val="00F23D82"/>
    <w:pPr>
      <w:widowControl w:val="0"/>
    </w:pPr>
    <w:rPr>
      <w:rFonts w:eastAsiaTheme="minorEastAsia" w:cstheme="minorBidi"/>
      <w:color w:val="000000"/>
      <w:sz w:val="28"/>
    </w:rPr>
  </w:style>
  <w:style w:type="paragraph" w:customStyle="1" w:styleId="ConsPlusTitle">
    <w:name w:val="ConsPlusTitle"/>
    <w:qFormat/>
    <w:rsid w:val="00F23D82"/>
    <w:pPr>
      <w:widowControl w:val="0"/>
    </w:pPr>
    <w:rPr>
      <w:rFonts w:eastAsiaTheme="minorEastAsia" w:cstheme="minorBidi"/>
      <w:b/>
      <w:color w:val="000000"/>
      <w:sz w:val="28"/>
    </w:rPr>
  </w:style>
  <w:style w:type="paragraph" w:customStyle="1" w:styleId="16">
    <w:name w:val="Название объекта1"/>
    <w:basedOn w:val="a"/>
    <w:qFormat/>
    <w:rsid w:val="00F23D82"/>
    <w:pPr>
      <w:spacing w:before="120" w:after="120"/>
    </w:pPr>
    <w:rPr>
      <w:i/>
      <w:sz w:val="24"/>
    </w:rPr>
  </w:style>
  <w:style w:type="paragraph" w:customStyle="1" w:styleId="ConsPlusNonformat">
    <w:name w:val="ConsPlusNonformat"/>
    <w:qFormat/>
    <w:rsid w:val="00F23D82"/>
    <w:pPr>
      <w:widowControl w:val="0"/>
    </w:pPr>
    <w:rPr>
      <w:rFonts w:ascii="Courier New" w:eastAsiaTheme="minorEastAsia" w:hAnsi="Courier New" w:cstheme="minorBidi"/>
      <w:color w:val="000000"/>
      <w:sz w:val="28"/>
    </w:rPr>
  </w:style>
  <w:style w:type="paragraph" w:customStyle="1" w:styleId="Footnote">
    <w:name w:val="Footnote"/>
    <w:qFormat/>
    <w:rsid w:val="00F23D82"/>
    <w:pPr>
      <w:ind w:firstLine="851"/>
      <w:jc w:val="both"/>
    </w:pPr>
    <w:rPr>
      <w:rFonts w:ascii="XO Thames" w:eastAsiaTheme="minorEastAsia" w:hAnsi="XO Thames" w:cstheme="minorBidi"/>
      <w:color w:val="000000"/>
      <w:sz w:val="22"/>
    </w:rPr>
  </w:style>
  <w:style w:type="paragraph" w:customStyle="1" w:styleId="17">
    <w:name w:val="Заголовок1"/>
    <w:basedOn w:val="a"/>
    <w:next w:val="af3"/>
    <w:qFormat/>
    <w:rsid w:val="00F23D82"/>
    <w:pPr>
      <w:keepNext/>
      <w:spacing w:before="240" w:after="120"/>
    </w:pPr>
    <w:rPr>
      <w:rFonts w:ascii="Liberation Sans" w:hAnsi="Liberation Sans"/>
    </w:rPr>
  </w:style>
  <w:style w:type="paragraph" w:customStyle="1" w:styleId="aff5">
    <w:name w:val="Текст выноски Знак"/>
    <w:qFormat/>
    <w:rsid w:val="00F23D82"/>
    <w:rPr>
      <w:rFonts w:ascii="Tahoma" w:eastAsiaTheme="minorEastAsia" w:hAnsi="Tahoma" w:cstheme="minorBidi"/>
      <w:color w:val="000000"/>
      <w:sz w:val="16"/>
    </w:rPr>
  </w:style>
  <w:style w:type="paragraph" w:customStyle="1" w:styleId="111">
    <w:name w:val="Заголовок11"/>
    <w:basedOn w:val="a"/>
    <w:next w:val="af3"/>
    <w:qFormat/>
    <w:rsid w:val="00F23D82"/>
    <w:pPr>
      <w:keepNext/>
      <w:spacing w:before="240" w:after="120"/>
    </w:pPr>
    <w:rPr>
      <w:rFonts w:ascii="Liberation Sans" w:hAnsi="Liberation Sans"/>
    </w:rPr>
  </w:style>
  <w:style w:type="paragraph" w:styleId="aff6">
    <w:name w:val="List Paragraph"/>
    <w:basedOn w:val="a"/>
    <w:qFormat/>
    <w:rsid w:val="00F23D82"/>
    <w:pPr>
      <w:ind w:left="720"/>
      <w:contextualSpacing/>
    </w:pPr>
  </w:style>
  <w:style w:type="paragraph" w:customStyle="1" w:styleId="-0">
    <w:name w:val="Интернет-ссылка"/>
    <w:qFormat/>
    <w:rsid w:val="00F23D82"/>
    <w:rPr>
      <w:rFonts w:ascii="Calibri" w:eastAsiaTheme="minorEastAsia" w:hAnsi="Calibri" w:cstheme="minorBidi"/>
      <w:color w:val="0563C1"/>
      <w:sz w:val="28"/>
      <w:u w:val="single"/>
    </w:rPr>
  </w:style>
  <w:style w:type="paragraph" w:customStyle="1" w:styleId="aff7">
    <w:name w:val="Содержимое таблицы"/>
    <w:basedOn w:val="a"/>
    <w:uiPriority w:val="67"/>
    <w:qFormat/>
    <w:rsid w:val="00F23D82"/>
    <w:pPr>
      <w:suppressLineNumbers/>
    </w:pPr>
  </w:style>
  <w:style w:type="table" w:customStyle="1" w:styleId="TableGridLight">
    <w:name w:val="Table Grid Light"/>
    <w:basedOn w:val="a1"/>
    <w:uiPriority w:val="59"/>
    <w:rsid w:val="00F23D8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23D8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F23D8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23D8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F23D8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F23D8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23D8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23D8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23D8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23D8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23D8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23D8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23D8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23D8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23D8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23D8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23D8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23D8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23D8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23D8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23D8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23D8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23D8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23D8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23D8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23D8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23D8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23D8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23D8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F23D8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23D8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23D8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23D8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23D8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23D8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23D8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F23D82"/>
    <w:rPr>
      <w:color w:val="40404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23D82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23D82"/>
    <w:rPr>
      <w:color w:val="40404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23D82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23D82"/>
    <w:rPr>
      <w:color w:val="40404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23D82"/>
    <w:rPr>
      <w:color w:val="40404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F23D8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8">
    <w:name w:val="Table Grid"/>
    <w:basedOn w:val="a1"/>
    <w:uiPriority w:val="59"/>
    <w:qFormat/>
    <w:rsid w:val="00F23D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rFonts w:eastAsiaTheme="minorEastAsia" w:cstheme="minorBidi"/>
      <w:color w:val="000000"/>
      <w:sz w:val="28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eastAsiaTheme="minorEastAsia" w:hAnsi="XO Thames" w:cstheme="minorBidi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eastAsiaTheme="minorEastAsia" w:hAnsi="XO Thames" w:cstheme="minorBidi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eastAsiaTheme="minorEastAsia" w:hAnsi="XO Thames" w:cstheme="minorBidi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eastAsiaTheme="minorEastAsia" w:hAnsi="XO Thames" w:cstheme="minorBidi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eastAsiaTheme="minorEastAsia" w:hAnsi="XO Thames" w:cstheme="minorBidi"/>
      <w:b/>
      <w:color w:val="000000"/>
      <w:sz w:val="22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qFormat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a0"/>
    <w:uiPriority w:val="30"/>
    <w:qFormat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a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FootnoteTextChar">
    <w:name w:val="Footnote Text Char"/>
    <w:basedOn w:val="a0"/>
    <w:uiPriority w:val="99"/>
    <w:semiHidden/>
    <w:qFormat/>
    <w:rPr>
      <w:sz w:val="20"/>
      <w:szCs w:val="20"/>
    </w:rPr>
  </w:style>
  <w:style w:type="character" w:customStyle="1" w:styleId="ae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basedOn w:val="a0"/>
    <w:uiPriority w:val="99"/>
    <w:semiHidden/>
    <w:qFormat/>
    <w:rPr>
      <w:sz w:val="20"/>
      <w:szCs w:val="20"/>
    </w:rPr>
  </w:style>
  <w:style w:type="character" w:customStyle="1" w:styleId="af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f0">
    <w:name w:val="Посещённая гиперссылка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f1">
    <w:name w:val="Placeholder Text"/>
    <w:basedOn w:val="a0"/>
    <w:uiPriority w:val="99"/>
    <w:semiHidden/>
    <w:qFormat/>
    <w:rPr>
      <w:color w:val="666666"/>
    </w:rPr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ConsPlusTitlePage1">
    <w:name w:val="ConsPlusTitlePage1"/>
    <w:qFormat/>
    <w:rPr>
      <w:rFonts w:ascii="Tahoma" w:hAnsi="Tahoma"/>
      <w:sz w:val="28"/>
    </w:rPr>
  </w:style>
  <w:style w:type="character" w:customStyle="1" w:styleId="11">
    <w:name w:val="Указатель11"/>
    <w:qFormat/>
  </w:style>
  <w:style w:type="character" w:customStyle="1" w:styleId="Endnote1">
    <w:name w:val="Endnote1"/>
    <w:qFormat/>
    <w:rPr>
      <w:rFonts w:ascii="XO Thames" w:hAnsi="XO Thames"/>
      <w:sz w:val="22"/>
    </w:rPr>
  </w:style>
  <w:style w:type="character" w:customStyle="1" w:styleId="10">
    <w:name w:val="Основной текст Знак1"/>
    <w:basedOn w:val="a0"/>
    <w:qFormat/>
    <w:rPr>
      <w:sz w:val="28"/>
    </w:rPr>
  </w:style>
  <w:style w:type="character" w:customStyle="1" w:styleId="ConsPlusNormal1">
    <w:name w:val="ConsPlusNormal1"/>
    <w:qFormat/>
    <w:rPr>
      <w:rFonts w:ascii="Times New Roman" w:hAnsi="Times New Roman"/>
      <w:sz w:val="28"/>
    </w:rPr>
  </w:style>
  <w:style w:type="character" w:customStyle="1" w:styleId="ConsPlusTitle1">
    <w:name w:val="ConsPlusTitle1"/>
    <w:qFormat/>
    <w:rPr>
      <w:rFonts w:ascii="Times New Roman" w:hAnsi="Times New Roman"/>
      <w:b/>
      <w:sz w:val="28"/>
    </w:rPr>
  </w:style>
  <w:style w:type="character" w:customStyle="1" w:styleId="110">
    <w:name w:val="Название объекта11"/>
    <w:qFormat/>
    <w:rPr>
      <w:i/>
      <w:sz w:val="24"/>
    </w:rPr>
  </w:style>
  <w:style w:type="character" w:customStyle="1" w:styleId="ConsPlusNonformat1">
    <w:name w:val="ConsPlusNonformat1"/>
    <w:qFormat/>
    <w:rPr>
      <w:rFonts w:ascii="Courier New" w:hAnsi="Courier New"/>
      <w:sz w:val="28"/>
    </w:rPr>
  </w:style>
  <w:style w:type="character" w:customStyle="1" w:styleId="Footnote1">
    <w:name w:val="Footnote1"/>
    <w:qFormat/>
    <w:rPr>
      <w:rFonts w:ascii="XO Thames" w:hAnsi="XO Thames"/>
      <w:sz w:val="22"/>
    </w:rPr>
  </w:style>
  <w:style w:type="character" w:customStyle="1" w:styleId="HeaderandFooter1">
    <w:name w:val="Header and Footer1"/>
    <w:qFormat/>
    <w:rPr>
      <w:rFonts w:ascii="XO Thames" w:hAnsi="XO Thames"/>
      <w:sz w:val="28"/>
    </w:rPr>
  </w:style>
  <w:style w:type="character" w:customStyle="1" w:styleId="12">
    <w:name w:val="Заголовок12"/>
    <w:qFormat/>
    <w:rPr>
      <w:rFonts w:ascii="Liberation Sans" w:hAnsi="Liberation Sans"/>
    </w:rPr>
  </w:style>
  <w:style w:type="character" w:customStyle="1" w:styleId="13">
    <w:name w:val="Текст выноски Знак1"/>
    <w:basedOn w:val="a0"/>
    <w:qFormat/>
    <w:rPr>
      <w:rFonts w:ascii="Tahoma" w:hAnsi="Tahoma"/>
      <w:sz w:val="16"/>
    </w:rPr>
  </w:style>
  <w:style w:type="character" w:customStyle="1" w:styleId="130">
    <w:name w:val="Заголовок13"/>
    <w:qFormat/>
    <w:rPr>
      <w:rFonts w:ascii="Liberation Sans" w:hAnsi="Liberation Sans"/>
    </w:rPr>
  </w:style>
  <w:style w:type="character" w:customStyle="1" w:styleId="-1">
    <w:name w:val="Интернет-ссылка1"/>
    <w:basedOn w:val="a0"/>
    <w:qFormat/>
    <w:rPr>
      <w:color w:val="0563C1"/>
      <w:u w:val="single"/>
    </w:rPr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f3">
    <w:name w:val="Body Text"/>
    <w:basedOn w:val="a"/>
    <w:qFormat/>
    <w:pPr>
      <w:jc w:val="left"/>
    </w:pPr>
    <w:rPr>
      <w:rFonts w:ascii="Calibri" w:hAnsi="Calibri"/>
    </w:rPr>
  </w:style>
  <w:style w:type="paragraph" w:styleId="af4">
    <w:name w:val="List"/>
    <w:basedOn w:val="af3"/>
    <w:qFormat/>
  </w:style>
  <w:style w:type="paragraph" w:styleId="af5">
    <w:name w:val="caption"/>
    <w:basedOn w:val="a"/>
    <w:qFormat/>
    <w:pPr>
      <w:spacing w:before="120" w:after="120"/>
    </w:pPr>
    <w:rPr>
      <w:i/>
      <w:sz w:val="24"/>
    </w:rPr>
  </w:style>
  <w:style w:type="paragraph" w:styleId="af6">
    <w:name w:val="index heading"/>
    <w:basedOn w:val="a"/>
    <w:qFormat/>
  </w:style>
  <w:style w:type="paragraph" w:styleId="20">
    <w:name w:val="Quote"/>
    <w:basedOn w:val="a"/>
    <w:next w:val="a"/>
    <w:uiPriority w:val="29"/>
    <w:qFormat/>
    <w:pPr>
      <w:spacing w:before="160"/>
    </w:pPr>
    <w:rPr>
      <w:i/>
      <w:iCs/>
      <w:color w:val="404040" w:themeColor="text1" w:themeTint="BF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</w:pPr>
    <w:rPr>
      <w:i/>
      <w:iCs/>
      <w:color w:val="365F91" w:themeColor="accent1" w:themeShade="BF"/>
    </w:rPr>
  </w:style>
  <w:style w:type="paragraph" w:styleId="af8">
    <w:name w:val="No Spacing"/>
    <w:basedOn w:val="a"/>
    <w:uiPriority w:val="1"/>
    <w:qFormat/>
  </w:style>
  <w:style w:type="paragraph" w:styleId="af9">
    <w:name w:val="footnote text"/>
    <w:basedOn w:val="a"/>
    <w:uiPriority w:val="99"/>
    <w:semiHidden/>
    <w:unhideWhenUsed/>
    <w:rPr>
      <w:sz w:val="20"/>
    </w:rPr>
  </w:style>
  <w:style w:type="paragraph" w:styleId="afa">
    <w:name w:val="endnote text"/>
    <w:basedOn w:val="a"/>
    <w:uiPriority w:val="99"/>
    <w:semiHidden/>
    <w:unhideWhenUsed/>
    <w:rPr>
      <w:sz w:val="20"/>
    </w:rPr>
  </w:style>
  <w:style w:type="paragraph" w:styleId="afb">
    <w:name w:val="TOC Heading"/>
    <w:uiPriority w:val="39"/>
    <w:unhideWhenUsed/>
    <w:qFormat/>
    <w:rPr>
      <w:sz w:val="28"/>
    </w:rPr>
  </w:style>
  <w:style w:type="paragraph" w:styleId="afc">
    <w:name w:val="table of figures"/>
    <w:basedOn w:val="a"/>
    <w:next w:val="a"/>
    <w:uiPriority w:val="99"/>
    <w:unhideWhenUsed/>
    <w:qFormat/>
  </w:style>
  <w:style w:type="paragraph" w:styleId="afd">
    <w:name w:val="Balloon Text"/>
    <w:basedOn w:val="a"/>
    <w:qFormat/>
    <w:rPr>
      <w:rFonts w:ascii="Tahoma" w:hAnsi="Tahoma"/>
      <w:sz w:val="16"/>
    </w:rPr>
  </w:style>
  <w:style w:type="paragraph" w:styleId="80">
    <w:name w:val="toc 8"/>
    <w:next w:val="a"/>
    <w:uiPriority w:val="39"/>
    <w:qFormat/>
    <w:pPr>
      <w:ind w:left="1400"/>
    </w:pPr>
    <w:rPr>
      <w:rFonts w:ascii="XO Thames" w:eastAsiaTheme="minorEastAsia" w:hAnsi="XO Thames" w:cstheme="minorBidi"/>
      <w:color w:val="000000"/>
      <w:sz w:val="28"/>
    </w:rPr>
  </w:style>
  <w:style w:type="paragraph" w:customStyle="1" w:styleId="afe">
    <w:name w:val="Верхний и нижний колонтитулы"/>
    <w:qFormat/>
    <w:pPr>
      <w:jc w:val="both"/>
    </w:pPr>
    <w:rPr>
      <w:rFonts w:ascii="XO Thames" w:eastAsiaTheme="minorEastAsia" w:hAnsi="XO Thames" w:cstheme="minorBidi"/>
      <w:color w:val="000000"/>
      <w:sz w:val="28"/>
    </w:rPr>
  </w:style>
  <w:style w:type="paragraph" w:styleId="aff">
    <w:name w:val="header"/>
    <w:basedOn w:val="a"/>
    <w:uiPriority w:val="68"/>
    <w:qFormat/>
    <w:pPr>
      <w:tabs>
        <w:tab w:val="center" w:pos="4677"/>
        <w:tab w:val="right" w:pos="9355"/>
      </w:tabs>
    </w:pPr>
  </w:style>
  <w:style w:type="paragraph" w:styleId="90">
    <w:name w:val="toc 9"/>
    <w:next w:val="a"/>
    <w:uiPriority w:val="39"/>
    <w:qFormat/>
    <w:pPr>
      <w:ind w:left="1600"/>
    </w:pPr>
    <w:rPr>
      <w:rFonts w:ascii="XO Thames" w:eastAsiaTheme="minorEastAsia" w:hAnsi="XO Thames" w:cstheme="minorBidi"/>
      <w:color w:val="000000"/>
      <w:sz w:val="28"/>
    </w:rPr>
  </w:style>
  <w:style w:type="paragraph" w:styleId="70">
    <w:name w:val="toc 7"/>
    <w:next w:val="a"/>
    <w:uiPriority w:val="39"/>
    <w:qFormat/>
    <w:pPr>
      <w:ind w:left="1200"/>
    </w:pPr>
    <w:rPr>
      <w:rFonts w:ascii="XO Thames" w:eastAsiaTheme="minorEastAsia" w:hAnsi="XO Thames" w:cstheme="minorBidi"/>
      <w:color w:val="000000"/>
      <w:sz w:val="28"/>
    </w:rPr>
  </w:style>
  <w:style w:type="paragraph" w:styleId="14">
    <w:name w:val="toc 1"/>
    <w:next w:val="a"/>
    <w:uiPriority w:val="39"/>
    <w:qFormat/>
    <w:rPr>
      <w:rFonts w:ascii="XO Thames" w:eastAsiaTheme="minorEastAsia" w:hAnsi="XO Thames" w:cstheme="minorBidi"/>
      <w:b/>
      <w:color w:val="000000"/>
      <w:sz w:val="28"/>
    </w:rPr>
  </w:style>
  <w:style w:type="paragraph" w:styleId="60">
    <w:name w:val="toc 6"/>
    <w:next w:val="a"/>
    <w:uiPriority w:val="39"/>
    <w:qFormat/>
    <w:pPr>
      <w:ind w:left="1000"/>
    </w:pPr>
    <w:rPr>
      <w:rFonts w:ascii="XO Thames" w:eastAsiaTheme="minorEastAsia" w:hAnsi="XO Thames" w:cstheme="minorBidi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eastAsiaTheme="minorEastAsia" w:hAnsi="XO Thames" w:cstheme="minorBidi"/>
      <w:color w:val="000000"/>
      <w:sz w:val="28"/>
    </w:rPr>
  </w:style>
  <w:style w:type="paragraph" w:styleId="21">
    <w:name w:val="toc 2"/>
    <w:next w:val="a"/>
    <w:uiPriority w:val="39"/>
    <w:qFormat/>
    <w:pPr>
      <w:ind w:left="200"/>
    </w:pPr>
    <w:rPr>
      <w:rFonts w:ascii="XO Thames" w:eastAsiaTheme="minorEastAsia" w:hAnsi="XO Thames" w:cstheme="minorBidi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eastAsiaTheme="minorEastAsia" w:hAnsi="XO Thames" w:cstheme="minorBidi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eastAsiaTheme="minorEastAsia" w:hAnsi="XO Thames" w:cstheme="minorBidi"/>
      <w:color w:val="000000"/>
      <w:sz w:val="28"/>
    </w:rPr>
  </w:style>
  <w:style w:type="paragraph" w:styleId="aff0">
    <w:name w:val="Title"/>
    <w:next w:val="a"/>
    <w:uiPriority w:val="10"/>
    <w:qFormat/>
    <w:pPr>
      <w:spacing w:before="567" w:after="567"/>
      <w:jc w:val="center"/>
    </w:pPr>
    <w:rPr>
      <w:rFonts w:ascii="XO Thames" w:eastAsiaTheme="minorEastAsia" w:hAnsi="XO Thames" w:cstheme="minorBidi"/>
      <w:b/>
      <w:caps/>
      <w:color w:val="000000"/>
      <w:sz w:val="40"/>
    </w:rPr>
  </w:style>
  <w:style w:type="paragraph" w:styleId="aff1">
    <w:name w:val="footer"/>
    <w:basedOn w:val="a"/>
    <w:uiPriority w:val="67"/>
    <w:qFormat/>
    <w:pPr>
      <w:tabs>
        <w:tab w:val="center" w:pos="4677"/>
        <w:tab w:val="right" w:pos="9355"/>
      </w:tabs>
    </w:pPr>
  </w:style>
  <w:style w:type="paragraph" w:styleId="aff2">
    <w:name w:val="Normal (Web)"/>
    <w:basedOn w:val="a"/>
    <w:uiPriority w:val="99"/>
    <w:semiHidden/>
    <w:unhideWhenUsed/>
    <w:qFormat/>
    <w:rPr>
      <w:sz w:val="24"/>
      <w:szCs w:val="24"/>
    </w:rPr>
  </w:style>
  <w:style w:type="paragraph" w:styleId="aff3">
    <w:name w:val="Subtitle"/>
    <w:next w:val="a"/>
    <w:uiPriority w:val="11"/>
    <w:qFormat/>
    <w:pPr>
      <w:jc w:val="both"/>
    </w:pPr>
    <w:rPr>
      <w:rFonts w:ascii="XO Thames" w:eastAsiaTheme="minorEastAsia" w:hAnsi="XO Thames" w:cstheme="minorBidi"/>
      <w:i/>
      <w:color w:val="000000"/>
      <w:sz w:val="24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Theme="minorEastAsia" w:hAnsi="Tahoma" w:cstheme="minorBidi"/>
      <w:color w:val="000000"/>
      <w:sz w:val="28"/>
    </w:rPr>
  </w:style>
  <w:style w:type="paragraph" w:customStyle="1" w:styleId="15">
    <w:name w:val="Указатель1"/>
    <w:basedOn w:val="a"/>
    <w:qFormat/>
  </w:style>
  <w:style w:type="paragraph" w:customStyle="1" w:styleId="Endnote">
    <w:name w:val="Endnote"/>
    <w:qFormat/>
    <w:pPr>
      <w:ind w:firstLine="851"/>
      <w:jc w:val="both"/>
    </w:pPr>
    <w:rPr>
      <w:rFonts w:ascii="XO Thames" w:eastAsiaTheme="minorEastAsia" w:hAnsi="XO Thames" w:cstheme="minorBidi"/>
      <w:color w:val="000000"/>
      <w:sz w:val="22"/>
    </w:rPr>
  </w:style>
  <w:style w:type="paragraph" w:customStyle="1" w:styleId="aff4">
    <w:name w:val="Основной текст Знак"/>
    <w:qFormat/>
    <w:rPr>
      <w:rFonts w:ascii="Calibri" w:eastAsiaTheme="minorEastAsia" w:hAnsi="Calibri" w:cstheme="minorBidi"/>
      <w:color w:val="000000"/>
      <w:sz w:val="28"/>
    </w:rPr>
  </w:style>
  <w:style w:type="paragraph" w:customStyle="1" w:styleId="ConsPlusNormal">
    <w:name w:val="ConsPlusNormal"/>
    <w:qFormat/>
    <w:pPr>
      <w:widowControl w:val="0"/>
    </w:pPr>
    <w:rPr>
      <w:rFonts w:eastAsiaTheme="minorEastAsia" w:cstheme="minorBidi"/>
      <w:color w:val="000000"/>
      <w:sz w:val="28"/>
    </w:rPr>
  </w:style>
  <w:style w:type="paragraph" w:customStyle="1" w:styleId="ConsPlusTitle">
    <w:name w:val="ConsPlusTitle"/>
    <w:qFormat/>
    <w:pPr>
      <w:widowControl w:val="0"/>
    </w:pPr>
    <w:rPr>
      <w:rFonts w:eastAsiaTheme="minorEastAsia" w:cstheme="minorBidi"/>
      <w:b/>
      <w:color w:val="000000"/>
      <w:sz w:val="28"/>
    </w:rPr>
  </w:style>
  <w:style w:type="paragraph" w:customStyle="1" w:styleId="16">
    <w:name w:val="Название объекта1"/>
    <w:basedOn w:val="a"/>
    <w:qFormat/>
    <w:pPr>
      <w:spacing w:before="120" w:after="120"/>
    </w:pPr>
    <w:rPr>
      <w:i/>
      <w:sz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Theme="minorEastAsia" w:hAnsi="Courier New" w:cstheme="minorBidi"/>
      <w:color w:val="000000"/>
      <w:sz w:val="28"/>
    </w:rPr>
  </w:style>
  <w:style w:type="paragraph" w:customStyle="1" w:styleId="Footnote">
    <w:name w:val="Footnote"/>
    <w:qFormat/>
    <w:pPr>
      <w:ind w:firstLine="851"/>
      <w:jc w:val="both"/>
    </w:pPr>
    <w:rPr>
      <w:rFonts w:ascii="XO Thames" w:eastAsiaTheme="minorEastAsia" w:hAnsi="XO Thames" w:cstheme="minorBidi"/>
      <w:color w:val="000000"/>
      <w:sz w:val="22"/>
    </w:rPr>
  </w:style>
  <w:style w:type="paragraph" w:customStyle="1" w:styleId="17">
    <w:name w:val="Заголовок1"/>
    <w:basedOn w:val="a"/>
    <w:next w:val="af3"/>
    <w:qFormat/>
    <w:pPr>
      <w:keepNext/>
      <w:spacing w:before="240" w:after="120"/>
    </w:pPr>
    <w:rPr>
      <w:rFonts w:ascii="Liberation Sans" w:hAnsi="Liberation Sans"/>
    </w:rPr>
  </w:style>
  <w:style w:type="paragraph" w:customStyle="1" w:styleId="aff5">
    <w:name w:val="Текст выноски Знак"/>
    <w:qFormat/>
    <w:rPr>
      <w:rFonts w:ascii="Tahoma" w:eastAsiaTheme="minorEastAsia" w:hAnsi="Tahoma" w:cstheme="minorBidi"/>
      <w:color w:val="000000"/>
      <w:sz w:val="16"/>
    </w:rPr>
  </w:style>
  <w:style w:type="paragraph" w:customStyle="1" w:styleId="111">
    <w:name w:val="Заголовок11"/>
    <w:basedOn w:val="a"/>
    <w:next w:val="af3"/>
    <w:qFormat/>
    <w:pPr>
      <w:keepNext/>
      <w:spacing w:before="240" w:after="120"/>
    </w:pPr>
    <w:rPr>
      <w:rFonts w:ascii="Liberation Sans" w:hAnsi="Liberation Sans"/>
    </w:rPr>
  </w:style>
  <w:style w:type="paragraph" w:styleId="aff6">
    <w:name w:val="List Paragraph"/>
    <w:basedOn w:val="a"/>
    <w:qFormat/>
    <w:pPr>
      <w:ind w:left="720"/>
      <w:contextualSpacing/>
    </w:pPr>
  </w:style>
  <w:style w:type="paragraph" w:customStyle="1" w:styleId="-0">
    <w:name w:val="Интернет-ссылка"/>
    <w:qFormat/>
    <w:rPr>
      <w:rFonts w:ascii="Calibri" w:eastAsiaTheme="minorEastAsia" w:hAnsi="Calibri" w:cstheme="minorBidi"/>
      <w:color w:val="0563C1"/>
      <w:sz w:val="28"/>
      <w:u w:val="single"/>
    </w:rPr>
  </w:style>
  <w:style w:type="paragraph" w:customStyle="1" w:styleId="aff7">
    <w:name w:val="Содержимое таблицы"/>
    <w:basedOn w:val="a"/>
    <w:uiPriority w:val="67"/>
    <w:qFormat/>
    <w:pPr>
      <w:suppressLineNumbers/>
    </w:p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8">
    <w:name w:val="Table Grid"/>
    <w:basedOn w:val="a1"/>
    <w:uiPriority w:val="59"/>
    <w:qFormat/>
    <w:tblPr>
      <w:tblCellMar>
        <w:left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yatigorsk.gosuslugi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EBF496D8B7C6875B779B413A792377763617B07B1C779F545F78A6C47348BE42E756EEEAF9BBBEE169EFBY924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2781</Words>
  <Characters>15855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ospg1.USPN</dc:creator>
  <cp:lastModifiedBy>Пользователь</cp:lastModifiedBy>
  <cp:revision>4</cp:revision>
  <dcterms:created xsi:type="dcterms:W3CDTF">2026-05-05T12:44:00Z</dcterms:created>
  <dcterms:modified xsi:type="dcterms:W3CDTF">2026-05-12T08:25:00Z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ICV">
    <vt:lpwstr>1A5863E03AEA454BA32B70105CBF680E_13</vt:lpwstr>
  </property>
  <property fmtid="{D5CDD505-2E9C-101B-9397-08002B2CF9AE}" pid="5" name="KSOProductBuildVer">
    <vt:lpwstr>1049-12.2.0.23196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